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6B5" w:rsidRDefault="00BB29A0" w:rsidP="00990C82">
      <w:pPr>
        <w:spacing w:before="840" w:after="600"/>
        <w:jc w:val="center"/>
        <w:rPr>
          <w:rFonts w:cs="Lucida Sans Unicode"/>
          <w:b/>
          <w:sz w:val="48"/>
          <w:szCs w:val="48"/>
        </w:rPr>
      </w:pPr>
      <w:r>
        <w:rPr>
          <w:rFonts w:cs="Lucida Sans Unicode"/>
          <w:i/>
          <w:noProof/>
          <w:color w:val="FF0000"/>
          <w:sz w:val="16"/>
          <w:szCs w:val="16"/>
          <w:lang w:val="de-DE" w:eastAsia="de-DE"/>
        </w:rPr>
        <w:drawing>
          <wp:anchor distT="0" distB="0" distL="114300" distR="114300" simplePos="0" relativeHeight="251659264" behindDoc="1" locked="0" layoutInCell="1" allowOverlap="1">
            <wp:simplePos x="0" y="0"/>
            <wp:positionH relativeFrom="column">
              <wp:posOffset>4871719</wp:posOffset>
            </wp:positionH>
            <wp:positionV relativeFrom="paragraph">
              <wp:posOffset>-319404</wp:posOffset>
            </wp:positionV>
            <wp:extent cx="1381125" cy="108821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05_Logo_30Jahre_Naturpark_hgruen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088218"/>
                    </a:xfrm>
                    <a:prstGeom prst="rect">
                      <a:avLst/>
                    </a:prstGeom>
                  </pic:spPr>
                </pic:pic>
              </a:graphicData>
            </a:graphic>
            <wp14:sizeRelH relativeFrom="page">
              <wp14:pctWidth>0</wp14:pctWidth>
            </wp14:sizeRelH>
            <wp14:sizeRelV relativeFrom="page">
              <wp14:pctHeight>0</wp14:pctHeight>
            </wp14:sizeRelV>
          </wp:anchor>
        </w:drawing>
      </w:r>
      <w:r w:rsidR="005E0B05">
        <w:rPr>
          <w:rFonts w:cs="Lucida Sans Unicode"/>
          <w:b/>
          <w:noProof/>
          <w:color w:val="FF0000"/>
          <w:sz w:val="48"/>
          <w:szCs w:val="48"/>
          <w:lang w:val="de-DE" w:eastAsia="de-DE"/>
        </w:rPr>
        <mc:AlternateContent>
          <mc:Choice Requires="wps">
            <w:drawing>
              <wp:anchor distT="0" distB="0" distL="114300" distR="114300" simplePos="0" relativeHeight="251658240" behindDoc="0" locked="0" layoutInCell="1" allowOverlap="1">
                <wp:simplePos x="0" y="0"/>
                <wp:positionH relativeFrom="column">
                  <wp:posOffset>3862070</wp:posOffset>
                </wp:positionH>
                <wp:positionV relativeFrom="paragraph">
                  <wp:posOffset>-214630</wp:posOffset>
                </wp:positionV>
                <wp:extent cx="1962150" cy="4476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47675"/>
                        </a:xfrm>
                        <a:prstGeom prst="rect">
                          <a:avLst/>
                        </a:prstGeom>
                        <a:noFill/>
                        <a:ln>
                          <a:noFill/>
                        </a:ln>
                        <a:extLst>
                          <a:ext uri="{909E8E84-426E-40DD-AFC4-6F175D3DCCD1}">
                            <a14:hiddenFill xmlns:a14="http://schemas.microsoft.com/office/drawing/2010/main">
                              <a:solidFill>
                                <a:srgbClr val="D4A97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819" w:rsidRPr="00BA4037" w:rsidRDefault="00267819" w:rsidP="008763AB">
                            <w:pPr>
                              <w:jc w:val="center"/>
                              <w:rPr>
                                <w:rFonts w:cs="Lucida Sans Unicode"/>
                                <w:i/>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04.1pt;margin-top:-16.9pt;width:154.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" filled="f" fillcolor="#d4a97e" stroked="f">
                <v:textbox>
                  <w:txbxContent>
                    <w:p w:rsidR="00267819" w:rsidRPr="00BA4037" w:rsidRDefault="00267819" w:rsidP="008763AB">
                      <w:pPr>
                        <w:jc w:val="center"/>
                        <w:rPr>
                          <w:rFonts w:cs="Lucida Sans Unicode"/>
                          <w:i/>
                          <w:color w:val="FF0000"/>
                          <w:sz w:val="16"/>
                          <w:szCs w:val="16"/>
                        </w:rPr>
                      </w:pPr>
                    </w:p>
                  </w:txbxContent>
                </v:textbox>
              </v:rect>
            </w:pict>
          </mc:Fallback>
        </mc:AlternateContent>
      </w:r>
      <w:r w:rsidR="00B01A65">
        <w:rPr>
          <w:rFonts w:cs="Lucida Sans Unicode"/>
          <w:b/>
          <w:sz w:val="48"/>
          <w:szCs w:val="48"/>
        </w:rPr>
        <w:t>End</w:t>
      </w:r>
      <w:r w:rsidR="002C76B5" w:rsidRPr="007729C4">
        <w:rPr>
          <w:rFonts w:cs="Lucida Sans Unicode"/>
          <w:b/>
          <w:sz w:val="48"/>
          <w:szCs w:val="48"/>
        </w:rPr>
        <w:t>bericht</w:t>
      </w:r>
    </w:p>
    <w:p w:rsidR="00B01A65" w:rsidRPr="00BA4037" w:rsidRDefault="00990C82" w:rsidP="00990C82">
      <w:pPr>
        <w:spacing w:after="240"/>
        <w:jc w:val="both"/>
        <w:rPr>
          <w:rFonts w:cs="Lucida Sans Unicode"/>
          <w:i/>
          <w:color w:val="auto"/>
          <w:sz w:val="16"/>
          <w:szCs w:val="16"/>
        </w:rPr>
      </w:pPr>
      <w:r w:rsidRPr="00BA4037">
        <w:rPr>
          <w:rFonts w:cs="Lucida Sans Unicode"/>
          <w:i/>
          <w:color w:val="auto"/>
          <w:sz w:val="16"/>
          <w:szCs w:val="16"/>
        </w:rPr>
        <w:t>Dieser</w:t>
      </w:r>
      <w:r w:rsidR="00B01A65" w:rsidRPr="00BA4037">
        <w:rPr>
          <w:rFonts w:cs="Lucida Sans Unicode"/>
          <w:i/>
          <w:color w:val="auto"/>
          <w:sz w:val="16"/>
          <w:szCs w:val="16"/>
        </w:rPr>
        <w:t xml:space="preserve"> Endbericht ist zur Veröffentlichung bestimmt und kann über die Website des FGÖ </w:t>
      </w:r>
      <w:r w:rsidRPr="00BA4037">
        <w:rPr>
          <w:rFonts w:cs="Lucida Sans Unicode"/>
          <w:i/>
          <w:color w:val="auto"/>
          <w:sz w:val="16"/>
          <w:szCs w:val="16"/>
        </w:rPr>
        <w:t>von i</w:t>
      </w:r>
      <w:r w:rsidR="00B01A65" w:rsidRPr="00BA4037">
        <w:rPr>
          <w:rFonts w:cs="Lucida Sans Unicode"/>
          <w:i/>
          <w:color w:val="auto"/>
          <w:sz w:val="16"/>
          <w:szCs w:val="16"/>
        </w:rPr>
        <w:t>nteressierten Pers</w:t>
      </w:r>
      <w:r w:rsidR="00B01A65" w:rsidRPr="00BA4037">
        <w:rPr>
          <w:rFonts w:cs="Lucida Sans Unicode"/>
          <w:i/>
          <w:color w:val="auto"/>
          <w:sz w:val="16"/>
          <w:szCs w:val="16"/>
        </w:rPr>
        <w:t>o</w:t>
      </w:r>
      <w:r w:rsidR="00B01A65" w:rsidRPr="00BA4037">
        <w:rPr>
          <w:rFonts w:cs="Lucida Sans Unicode"/>
          <w:i/>
          <w:color w:val="auto"/>
          <w:sz w:val="16"/>
          <w:szCs w:val="16"/>
        </w:rPr>
        <w:t xml:space="preserve">nen abgerufen werden. Er dient dazu, die Erfahrungen aus dem Projekt anderen zur Verfügung zu stellen, </w:t>
      </w:r>
      <w:r w:rsidR="004F4F0D">
        <w:rPr>
          <w:rFonts w:cs="Lucida Sans Unicode"/>
          <w:i/>
          <w:color w:val="auto"/>
          <w:sz w:val="16"/>
          <w:szCs w:val="16"/>
        </w:rPr>
        <w:t>um</w:t>
      </w:r>
      <w:r w:rsidR="00B01A65" w:rsidRPr="00BA4037">
        <w:rPr>
          <w:rFonts w:cs="Lucida Sans Unicode"/>
          <w:i/>
          <w:color w:val="auto"/>
          <w:sz w:val="16"/>
          <w:szCs w:val="16"/>
        </w:rPr>
        <w:t xml:space="preserve"> b</w:t>
      </w:r>
      <w:r w:rsidR="00B01A65" w:rsidRPr="00BA4037">
        <w:rPr>
          <w:rFonts w:cs="Lucida Sans Unicode"/>
          <w:i/>
          <w:color w:val="auto"/>
          <w:sz w:val="16"/>
          <w:szCs w:val="16"/>
        </w:rPr>
        <w:t>e</w:t>
      </w:r>
      <w:r w:rsidR="00B01A65" w:rsidRPr="00BA4037">
        <w:rPr>
          <w:rFonts w:cs="Lucida Sans Unicode"/>
          <w:i/>
          <w:color w:val="auto"/>
          <w:sz w:val="16"/>
          <w:szCs w:val="16"/>
        </w:rPr>
        <w:t xml:space="preserve">währte Aktivitäten und Methoden weiter </w:t>
      </w:r>
      <w:r w:rsidR="004F4F0D">
        <w:rPr>
          <w:rFonts w:cs="Lucida Sans Unicode"/>
          <w:i/>
          <w:color w:val="auto"/>
          <w:sz w:val="16"/>
          <w:szCs w:val="16"/>
        </w:rPr>
        <w:t xml:space="preserve">zu </w:t>
      </w:r>
      <w:r w:rsidR="00B01A65" w:rsidRPr="00BA4037">
        <w:rPr>
          <w:rFonts w:cs="Lucida Sans Unicode"/>
          <w:i/>
          <w:color w:val="auto"/>
          <w:sz w:val="16"/>
          <w:szCs w:val="16"/>
        </w:rPr>
        <w:t>verbreite</w:t>
      </w:r>
      <w:r w:rsidR="004F4F0D">
        <w:rPr>
          <w:rFonts w:cs="Lucida Sans Unicode"/>
          <w:i/>
          <w:color w:val="auto"/>
          <w:sz w:val="16"/>
          <w:szCs w:val="16"/>
        </w:rPr>
        <w:t>n</w:t>
      </w:r>
      <w:r w:rsidR="00B01A65" w:rsidRPr="00BA4037">
        <w:rPr>
          <w:rFonts w:cs="Lucida Sans Unicode"/>
          <w:i/>
          <w:color w:val="auto"/>
          <w:sz w:val="16"/>
          <w:szCs w:val="16"/>
        </w:rPr>
        <w:t xml:space="preserve">. Damit aus Fehlern </w:t>
      </w:r>
      <w:r w:rsidR="004F4F0D" w:rsidRPr="00BA4037">
        <w:rPr>
          <w:rFonts w:cs="Lucida Sans Unicode"/>
          <w:i/>
          <w:color w:val="auto"/>
          <w:sz w:val="16"/>
          <w:szCs w:val="16"/>
        </w:rPr>
        <w:t xml:space="preserve">auch </w:t>
      </w:r>
      <w:r w:rsidR="00B01A65" w:rsidRPr="00BA4037">
        <w:rPr>
          <w:rFonts w:cs="Lucida Sans Unicode"/>
          <w:i/>
          <w:color w:val="auto"/>
          <w:sz w:val="16"/>
          <w:szCs w:val="16"/>
        </w:rPr>
        <w:t>gelernt werden kann, ist es selbs</w:t>
      </w:r>
      <w:r w:rsidR="00B01A65" w:rsidRPr="00BA4037">
        <w:rPr>
          <w:rFonts w:cs="Lucida Sans Unicode"/>
          <w:i/>
          <w:color w:val="auto"/>
          <w:sz w:val="16"/>
          <w:szCs w:val="16"/>
        </w:rPr>
        <w:t>t</w:t>
      </w:r>
      <w:r w:rsidR="00B01A65" w:rsidRPr="00BA4037">
        <w:rPr>
          <w:rFonts w:cs="Lucida Sans Unicode"/>
          <w:i/>
          <w:color w:val="auto"/>
          <w:sz w:val="16"/>
          <w:szCs w:val="16"/>
        </w:rPr>
        <w:t xml:space="preserve">verständlich </w:t>
      </w:r>
      <w:r w:rsidRPr="00BA4037">
        <w:rPr>
          <w:rFonts w:cs="Lucida Sans Unicode"/>
          <w:i/>
          <w:color w:val="auto"/>
          <w:sz w:val="16"/>
          <w:szCs w:val="16"/>
        </w:rPr>
        <w:t xml:space="preserve">ebenso </w:t>
      </w:r>
      <w:r w:rsidR="00B01A65" w:rsidRPr="00BA4037">
        <w:rPr>
          <w:rFonts w:cs="Lucida Sans Unicode"/>
          <w:i/>
          <w:color w:val="auto"/>
          <w:sz w:val="16"/>
          <w:szCs w:val="16"/>
        </w:rPr>
        <w:t>wichtig, Dinge zu beschreiben, die sich nicht bewährt haben und Änderungen zwischen u</w:t>
      </w:r>
      <w:r w:rsidR="00B01A65" w:rsidRPr="00BA4037">
        <w:rPr>
          <w:rFonts w:cs="Lucida Sans Unicode"/>
          <w:i/>
          <w:color w:val="auto"/>
          <w:sz w:val="16"/>
          <w:szCs w:val="16"/>
        </w:rPr>
        <w:t>r</w:t>
      </w:r>
      <w:r w:rsidR="00B01A65" w:rsidRPr="00BA4037">
        <w:rPr>
          <w:rFonts w:cs="Lucida Sans Unicode"/>
          <w:i/>
          <w:color w:val="auto"/>
          <w:sz w:val="16"/>
          <w:szCs w:val="16"/>
        </w:rPr>
        <w:t xml:space="preserve">sprünglichen Plänen und der realen Umsetzung </w:t>
      </w:r>
      <w:r w:rsidR="004F4F0D">
        <w:rPr>
          <w:rFonts w:cs="Lucida Sans Unicode"/>
          <w:i/>
          <w:color w:val="auto"/>
          <w:sz w:val="16"/>
          <w:szCs w:val="16"/>
        </w:rPr>
        <w:t>nachvollziehbar</w:t>
      </w:r>
      <w:r w:rsidR="00B01A65" w:rsidRPr="00BA4037">
        <w:rPr>
          <w:rFonts w:cs="Lucida Sans Unicode"/>
          <w:i/>
          <w:color w:val="auto"/>
          <w:sz w:val="16"/>
          <w:szCs w:val="16"/>
        </w:rPr>
        <w:t xml:space="preserve"> zu machen.</w:t>
      </w:r>
    </w:p>
    <w:p w:rsidR="00990C82" w:rsidRPr="00BA4037" w:rsidRDefault="00990C82" w:rsidP="00990C82">
      <w:pPr>
        <w:spacing w:after="480"/>
        <w:jc w:val="both"/>
        <w:rPr>
          <w:rFonts w:cs="Lucida Sans Unicode"/>
          <w:i/>
          <w:color w:val="auto"/>
          <w:sz w:val="16"/>
          <w:szCs w:val="16"/>
        </w:rPr>
      </w:pPr>
      <w:r w:rsidRPr="00BA4037">
        <w:rPr>
          <w:rFonts w:cs="Lucida Sans Unicode"/>
          <w:i/>
          <w:color w:val="auto"/>
          <w:sz w:val="16"/>
          <w:szCs w:val="16"/>
        </w:rPr>
        <w:t xml:space="preserve">Beginnen Sie den Bericht mit einer </w:t>
      </w:r>
      <w:r w:rsidR="00E71871">
        <w:rPr>
          <w:rFonts w:cs="Lucida Sans Unicode"/>
          <w:i/>
          <w:color w:val="auto"/>
          <w:sz w:val="16"/>
          <w:szCs w:val="16"/>
        </w:rPr>
        <w:t>kurzen</w:t>
      </w:r>
      <w:r w:rsidRPr="00BA4037">
        <w:rPr>
          <w:rFonts w:cs="Lucida Sans Unicode"/>
          <w:i/>
          <w:color w:val="auto"/>
          <w:sz w:val="16"/>
          <w:szCs w:val="16"/>
        </w:rPr>
        <w:t xml:space="preserve"> Darstellung des Konzeptes, ähnlich wie bereits bei der Antragstellung. Beschreiben Sie dann die konkrete Projektdur</w:t>
      </w:r>
      <w:r w:rsidR="00BA4037" w:rsidRPr="00BA4037">
        <w:rPr>
          <w:rFonts w:cs="Lucida Sans Unicode"/>
          <w:i/>
          <w:color w:val="auto"/>
          <w:sz w:val="16"/>
          <w:szCs w:val="16"/>
        </w:rPr>
        <w:t>chführung und gehen Sie</w:t>
      </w:r>
      <w:r w:rsidRPr="00BA4037">
        <w:rPr>
          <w:rFonts w:cs="Lucida Sans Unicode"/>
          <w:i/>
          <w:color w:val="auto"/>
          <w:sz w:val="16"/>
          <w:szCs w:val="16"/>
        </w:rPr>
        <w:t xml:space="preserve"> anschließend </w:t>
      </w:r>
      <w:r w:rsidR="00E71871">
        <w:rPr>
          <w:rFonts w:cs="Lucida Sans Unicode"/>
          <w:i/>
          <w:color w:val="auto"/>
          <w:sz w:val="16"/>
          <w:szCs w:val="16"/>
        </w:rPr>
        <w:t xml:space="preserve">ausführlich </w:t>
      </w:r>
      <w:r w:rsidR="00BA4037" w:rsidRPr="00BA4037">
        <w:rPr>
          <w:rFonts w:cs="Lucida Sans Unicode"/>
          <w:i/>
          <w:color w:val="auto"/>
          <w:sz w:val="16"/>
          <w:szCs w:val="16"/>
        </w:rPr>
        <w:t xml:space="preserve">auf </w:t>
      </w:r>
      <w:r w:rsidRPr="00BA4037">
        <w:rPr>
          <w:rFonts w:cs="Lucida Sans Unicode"/>
          <w:i/>
          <w:color w:val="auto"/>
          <w:sz w:val="16"/>
          <w:szCs w:val="16"/>
        </w:rPr>
        <w:t xml:space="preserve">Ergebnisse und Empfehlungen </w:t>
      </w:r>
      <w:r w:rsidR="00BA4037" w:rsidRPr="00BA4037">
        <w:rPr>
          <w:rFonts w:cs="Lucida Sans Unicode"/>
          <w:i/>
          <w:color w:val="auto"/>
          <w:sz w:val="16"/>
          <w:szCs w:val="16"/>
        </w:rPr>
        <w:t xml:space="preserve">ein </w:t>
      </w:r>
      <w:r w:rsidRPr="00BA4037">
        <w:rPr>
          <w:rFonts w:cs="Lucida Sans Unicode"/>
          <w:i/>
          <w:color w:val="auto"/>
          <w:sz w:val="16"/>
          <w:szCs w:val="16"/>
        </w:rPr>
        <w:t>– wie in der Inhaltsstruktur auf der Folgeseite vorgegeben.</w:t>
      </w:r>
    </w:p>
    <w:tbl>
      <w:tblPr>
        <w:tblStyle w:val="Tabellenraster"/>
        <w:tblW w:w="0" w:type="auto"/>
        <w:tblLook w:val="04A0" w:firstRow="1" w:lastRow="0" w:firstColumn="1" w:lastColumn="0" w:noHBand="0" w:noVBand="1"/>
      </w:tblPr>
      <w:tblGrid>
        <w:gridCol w:w="2963"/>
        <w:gridCol w:w="6323"/>
      </w:tblGrid>
      <w:tr w:rsidR="002C76B5" w:rsidRPr="007729C4" w:rsidTr="005D52B6">
        <w:trPr>
          <w:trHeight w:val="851"/>
        </w:trPr>
        <w:tc>
          <w:tcPr>
            <w:tcW w:w="2963" w:type="dxa"/>
            <w:vAlign w:val="center"/>
          </w:tcPr>
          <w:p w:rsidR="002C76B5" w:rsidRPr="007729C4" w:rsidRDefault="002C76B5" w:rsidP="002C76B5">
            <w:pPr>
              <w:spacing w:before="60" w:after="60"/>
              <w:rPr>
                <w:rFonts w:cs="Lucida Sans Unicode"/>
                <w:b/>
                <w:sz w:val="24"/>
                <w:szCs w:val="24"/>
              </w:rPr>
            </w:pPr>
            <w:r w:rsidRPr="007729C4">
              <w:rPr>
                <w:rFonts w:cs="Lucida Sans Unicode"/>
                <w:b/>
                <w:sz w:val="24"/>
                <w:szCs w:val="24"/>
              </w:rPr>
              <w:t>Projektnummer</w:t>
            </w:r>
          </w:p>
        </w:tc>
        <w:tc>
          <w:tcPr>
            <w:tcW w:w="6323" w:type="dxa"/>
            <w:vAlign w:val="center"/>
          </w:tcPr>
          <w:p w:rsidR="002C76B5" w:rsidRPr="007729C4" w:rsidRDefault="00BB29A0" w:rsidP="002C76B5">
            <w:pPr>
              <w:rPr>
                <w:rFonts w:cs="Lucida Sans Unicode"/>
                <w:sz w:val="24"/>
                <w:szCs w:val="24"/>
              </w:rPr>
            </w:pPr>
            <w:r>
              <w:rPr>
                <w:rFonts w:cs="Lucida Sans Unicode"/>
                <w:sz w:val="24"/>
                <w:szCs w:val="24"/>
              </w:rPr>
              <w:t>2289</w:t>
            </w:r>
          </w:p>
        </w:tc>
      </w:tr>
      <w:tr w:rsidR="002C76B5" w:rsidRPr="007729C4" w:rsidTr="005D52B6">
        <w:trPr>
          <w:trHeight w:val="851"/>
        </w:trPr>
        <w:tc>
          <w:tcPr>
            <w:tcW w:w="2963" w:type="dxa"/>
            <w:vAlign w:val="center"/>
          </w:tcPr>
          <w:p w:rsidR="002C76B5" w:rsidRPr="007729C4" w:rsidRDefault="002C76B5" w:rsidP="002C76B5">
            <w:pPr>
              <w:spacing w:before="60" w:after="60"/>
              <w:rPr>
                <w:rFonts w:cs="Lucida Sans Unicode"/>
                <w:b/>
                <w:sz w:val="24"/>
                <w:szCs w:val="24"/>
              </w:rPr>
            </w:pPr>
            <w:r w:rsidRPr="007729C4">
              <w:rPr>
                <w:rFonts w:cs="Lucida Sans Unicode"/>
                <w:b/>
                <w:sz w:val="24"/>
                <w:szCs w:val="24"/>
              </w:rPr>
              <w:t>Projekttitel</w:t>
            </w:r>
          </w:p>
        </w:tc>
        <w:tc>
          <w:tcPr>
            <w:tcW w:w="6323" w:type="dxa"/>
            <w:vAlign w:val="center"/>
          </w:tcPr>
          <w:p w:rsidR="002C76B5" w:rsidRPr="007729C4" w:rsidRDefault="00BB29A0" w:rsidP="002C76B5">
            <w:pPr>
              <w:rPr>
                <w:rFonts w:cs="Lucida Sans Unicode"/>
                <w:sz w:val="24"/>
                <w:szCs w:val="24"/>
              </w:rPr>
            </w:pPr>
            <w:r>
              <w:rPr>
                <w:rFonts w:cs="Lucida Sans Unicode"/>
                <w:sz w:val="24"/>
                <w:szCs w:val="24"/>
              </w:rPr>
              <w:t>Symposium „Reife Leistung &amp; vitale Gesundheit 2012“</w:t>
            </w:r>
          </w:p>
        </w:tc>
      </w:tr>
      <w:tr w:rsidR="00EC52A2" w:rsidRPr="007729C4" w:rsidTr="005D52B6">
        <w:trPr>
          <w:trHeight w:val="851"/>
        </w:trPr>
        <w:tc>
          <w:tcPr>
            <w:tcW w:w="2963" w:type="dxa"/>
            <w:vAlign w:val="center"/>
          </w:tcPr>
          <w:p w:rsidR="00EC52A2" w:rsidRPr="007729C4" w:rsidRDefault="00EC52A2" w:rsidP="008B3D45">
            <w:pPr>
              <w:spacing w:before="60" w:after="60"/>
              <w:rPr>
                <w:rFonts w:cs="Lucida Sans Unicode"/>
                <w:b/>
                <w:sz w:val="24"/>
                <w:szCs w:val="24"/>
              </w:rPr>
            </w:pPr>
            <w:r w:rsidRPr="007729C4">
              <w:rPr>
                <w:rFonts w:cs="Lucida Sans Unicode"/>
                <w:b/>
                <w:sz w:val="24"/>
                <w:szCs w:val="24"/>
              </w:rPr>
              <w:t>Projektträger/in</w:t>
            </w:r>
          </w:p>
        </w:tc>
        <w:tc>
          <w:tcPr>
            <w:tcW w:w="6323" w:type="dxa"/>
            <w:vAlign w:val="center"/>
          </w:tcPr>
          <w:p w:rsidR="00EC52A2" w:rsidRPr="007729C4" w:rsidRDefault="00BB29A0" w:rsidP="008B3D45">
            <w:pPr>
              <w:rPr>
                <w:rFonts w:cs="Lucida Sans Unicode"/>
                <w:sz w:val="24"/>
                <w:szCs w:val="24"/>
              </w:rPr>
            </w:pPr>
            <w:r>
              <w:rPr>
                <w:rFonts w:cs="Lucida Sans Unicode"/>
                <w:sz w:val="24"/>
                <w:szCs w:val="24"/>
              </w:rPr>
              <w:t>Natupark Zirbitzkogel-Grebenzen</w:t>
            </w:r>
          </w:p>
        </w:tc>
      </w:tr>
      <w:tr w:rsidR="002C76B5" w:rsidRPr="007729C4" w:rsidTr="005D52B6">
        <w:trPr>
          <w:trHeight w:val="851"/>
        </w:trPr>
        <w:tc>
          <w:tcPr>
            <w:tcW w:w="2963" w:type="dxa"/>
            <w:vAlign w:val="center"/>
          </w:tcPr>
          <w:p w:rsidR="002C76B5" w:rsidRPr="007729C4" w:rsidRDefault="002C76B5" w:rsidP="002C76B5">
            <w:pPr>
              <w:spacing w:before="60" w:after="60"/>
              <w:rPr>
                <w:rFonts w:cs="Lucida Sans Unicode"/>
                <w:b/>
                <w:sz w:val="24"/>
                <w:szCs w:val="24"/>
              </w:rPr>
            </w:pPr>
            <w:r w:rsidRPr="007729C4">
              <w:rPr>
                <w:rFonts w:cs="Lucida Sans Unicode"/>
                <w:b/>
                <w:sz w:val="24"/>
                <w:szCs w:val="24"/>
              </w:rPr>
              <w:t>Projektlaufzeit</w:t>
            </w:r>
          </w:p>
        </w:tc>
        <w:tc>
          <w:tcPr>
            <w:tcW w:w="6323" w:type="dxa"/>
            <w:vAlign w:val="center"/>
          </w:tcPr>
          <w:p w:rsidR="002C76B5" w:rsidRPr="007729C4" w:rsidRDefault="00BB29A0" w:rsidP="002C76B5">
            <w:pPr>
              <w:rPr>
                <w:rFonts w:cs="Lucida Sans Unicode"/>
                <w:sz w:val="24"/>
                <w:szCs w:val="24"/>
              </w:rPr>
            </w:pPr>
            <w:r>
              <w:rPr>
                <w:rFonts w:cs="Lucida Sans Unicode"/>
                <w:sz w:val="24"/>
                <w:szCs w:val="24"/>
              </w:rPr>
              <w:t>15. September 2012 – 31. Jänner 2013</w:t>
            </w:r>
          </w:p>
        </w:tc>
      </w:tr>
      <w:tr w:rsidR="005D52B6" w:rsidRPr="007729C4" w:rsidTr="005D52B6">
        <w:trPr>
          <w:trHeight w:val="851"/>
        </w:trPr>
        <w:tc>
          <w:tcPr>
            <w:tcW w:w="2963" w:type="dxa"/>
            <w:vAlign w:val="center"/>
          </w:tcPr>
          <w:p w:rsidR="005D52B6" w:rsidRPr="007729C4" w:rsidRDefault="004F4F0D" w:rsidP="003E6FC4">
            <w:pPr>
              <w:spacing w:before="60" w:after="60"/>
              <w:rPr>
                <w:rFonts w:cs="Lucida Sans Unicode"/>
                <w:b/>
                <w:sz w:val="24"/>
                <w:szCs w:val="24"/>
              </w:rPr>
            </w:pPr>
            <w:r>
              <w:rPr>
                <w:rFonts w:cs="Lucida Sans Unicode"/>
                <w:b/>
                <w:sz w:val="24"/>
                <w:szCs w:val="24"/>
              </w:rPr>
              <w:t xml:space="preserve">Erreichte </w:t>
            </w:r>
            <w:r w:rsidR="004E1A18">
              <w:rPr>
                <w:rFonts w:cs="Lucida Sans Unicode"/>
                <w:b/>
                <w:sz w:val="24"/>
                <w:szCs w:val="24"/>
              </w:rPr>
              <w:br/>
            </w:r>
            <w:r w:rsidR="005D52B6" w:rsidRPr="007729C4">
              <w:rPr>
                <w:rFonts w:cs="Lucida Sans Unicode"/>
                <w:b/>
                <w:sz w:val="24"/>
                <w:szCs w:val="24"/>
              </w:rPr>
              <w:t>Zielgruppengröße</w:t>
            </w:r>
          </w:p>
        </w:tc>
        <w:tc>
          <w:tcPr>
            <w:tcW w:w="6323" w:type="dxa"/>
            <w:vAlign w:val="center"/>
          </w:tcPr>
          <w:p w:rsidR="005D52B6" w:rsidRPr="007729C4" w:rsidRDefault="005D52B6" w:rsidP="002C76B5">
            <w:pPr>
              <w:rPr>
                <w:rFonts w:cs="Lucida Sans Unicode"/>
                <w:sz w:val="24"/>
                <w:szCs w:val="24"/>
              </w:rPr>
            </w:pPr>
          </w:p>
        </w:tc>
      </w:tr>
      <w:tr w:rsidR="005D52B6" w:rsidRPr="007729C4" w:rsidTr="005D52B6">
        <w:trPr>
          <w:trHeight w:val="851"/>
        </w:trPr>
        <w:tc>
          <w:tcPr>
            <w:tcW w:w="2963" w:type="dxa"/>
            <w:vAlign w:val="center"/>
          </w:tcPr>
          <w:p w:rsidR="005D52B6" w:rsidRPr="007729C4" w:rsidRDefault="005D52B6" w:rsidP="002C76B5">
            <w:pPr>
              <w:spacing w:before="60" w:after="60"/>
              <w:rPr>
                <w:rFonts w:cs="Lucida Sans Unicode"/>
                <w:b/>
                <w:sz w:val="24"/>
                <w:szCs w:val="24"/>
              </w:rPr>
            </w:pPr>
            <w:r w:rsidRPr="007729C4">
              <w:rPr>
                <w:rFonts w:cs="Lucida Sans Unicode"/>
                <w:b/>
                <w:sz w:val="24"/>
                <w:szCs w:val="24"/>
              </w:rPr>
              <w:t>Autoren/Autorinnen</w:t>
            </w:r>
          </w:p>
        </w:tc>
        <w:tc>
          <w:tcPr>
            <w:tcW w:w="6323" w:type="dxa"/>
            <w:vAlign w:val="center"/>
          </w:tcPr>
          <w:p w:rsidR="005D52B6" w:rsidRDefault="00BB29A0" w:rsidP="002C76B5">
            <w:pPr>
              <w:rPr>
                <w:rFonts w:cs="Lucida Sans Unicode"/>
                <w:sz w:val="24"/>
                <w:szCs w:val="24"/>
              </w:rPr>
            </w:pPr>
            <w:r>
              <w:rPr>
                <w:rFonts w:cs="Lucida Sans Unicode"/>
                <w:sz w:val="24"/>
                <w:szCs w:val="24"/>
              </w:rPr>
              <w:t>Peter Donabauer, MBA</w:t>
            </w:r>
          </w:p>
          <w:p w:rsidR="00BB29A0" w:rsidRPr="007729C4" w:rsidRDefault="00BB29A0" w:rsidP="002C76B5">
            <w:pPr>
              <w:rPr>
                <w:rFonts w:cs="Lucida Sans Unicode"/>
                <w:sz w:val="24"/>
                <w:szCs w:val="24"/>
              </w:rPr>
            </w:pPr>
            <w:r>
              <w:rPr>
                <w:rFonts w:cs="Lucida Sans Unicode"/>
                <w:sz w:val="24"/>
                <w:szCs w:val="24"/>
              </w:rPr>
              <w:t>Claudia Gruber</w:t>
            </w:r>
          </w:p>
        </w:tc>
      </w:tr>
      <w:tr w:rsidR="005D52B6" w:rsidRPr="007729C4" w:rsidTr="005D52B6">
        <w:trPr>
          <w:trHeight w:val="851"/>
        </w:trPr>
        <w:tc>
          <w:tcPr>
            <w:tcW w:w="2963" w:type="dxa"/>
            <w:vAlign w:val="center"/>
          </w:tcPr>
          <w:p w:rsidR="005D52B6" w:rsidRPr="007729C4" w:rsidRDefault="005D52B6" w:rsidP="002C76B5">
            <w:pPr>
              <w:spacing w:before="60" w:after="60"/>
              <w:rPr>
                <w:rFonts w:cs="Lucida Sans Unicode"/>
                <w:b/>
                <w:sz w:val="24"/>
                <w:szCs w:val="24"/>
              </w:rPr>
            </w:pPr>
            <w:r w:rsidRPr="007729C4">
              <w:rPr>
                <w:rFonts w:cs="Lucida Sans Unicode"/>
                <w:b/>
                <w:sz w:val="24"/>
                <w:szCs w:val="24"/>
              </w:rPr>
              <w:t xml:space="preserve">Emailadresse/n </w:t>
            </w:r>
            <w:r w:rsidRPr="007729C4">
              <w:rPr>
                <w:rFonts w:cs="Lucida Sans Unicode"/>
                <w:b/>
                <w:sz w:val="24"/>
                <w:szCs w:val="24"/>
              </w:rPr>
              <w:br/>
              <w:t>Ansprechpartner/innen</w:t>
            </w:r>
          </w:p>
        </w:tc>
        <w:tc>
          <w:tcPr>
            <w:tcW w:w="6323" w:type="dxa"/>
            <w:vAlign w:val="center"/>
          </w:tcPr>
          <w:p w:rsidR="005D52B6" w:rsidRPr="007729C4" w:rsidRDefault="00BB29A0" w:rsidP="002C76B5">
            <w:pPr>
              <w:rPr>
                <w:rFonts w:cs="Lucida Sans Unicode"/>
                <w:sz w:val="24"/>
                <w:szCs w:val="24"/>
              </w:rPr>
            </w:pPr>
            <w:r>
              <w:rPr>
                <w:rFonts w:cs="Lucida Sans Unicode"/>
                <w:sz w:val="24"/>
                <w:szCs w:val="24"/>
              </w:rPr>
              <w:t>c.gruber@naturpark-grebenzen.at</w:t>
            </w:r>
          </w:p>
        </w:tc>
      </w:tr>
      <w:tr w:rsidR="005D52B6" w:rsidRPr="007729C4" w:rsidTr="005D52B6">
        <w:trPr>
          <w:trHeight w:val="851"/>
        </w:trPr>
        <w:tc>
          <w:tcPr>
            <w:tcW w:w="2963" w:type="dxa"/>
            <w:vAlign w:val="center"/>
          </w:tcPr>
          <w:p w:rsidR="005D52B6" w:rsidRPr="007729C4" w:rsidRDefault="005D52B6" w:rsidP="002C76B5">
            <w:pPr>
              <w:spacing w:before="60" w:after="60"/>
              <w:rPr>
                <w:rFonts w:cs="Lucida Sans Unicode"/>
                <w:b/>
                <w:sz w:val="24"/>
                <w:szCs w:val="24"/>
              </w:rPr>
            </w:pPr>
            <w:r w:rsidRPr="007729C4">
              <w:rPr>
                <w:rFonts w:cs="Lucida Sans Unicode"/>
                <w:b/>
                <w:sz w:val="24"/>
                <w:szCs w:val="24"/>
              </w:rPr>
              <w:t>Weblink/Homepage</w:t>
            </w:r>
          </w:p>
        </w:tc>
        <w:tc>
          <w:tcPr>
            <w:tcW w:w="6323" w:type="dxa"/>
            <w:vAlign w:val="center"/>
          </w:tcPr>
          <w:p w:rsidR="005D52B6" w:rsidRPr="007729C4" w:rsidRDefault="00BB29A0" w:rsidP="002C76B5">
            <w:pPr>
              <w:rPr>
                <w:rFonts w:cs="Lucida Sans Unicode"/>
                <w:sz w:val="24"/>
                <w:szCs w:val="24"/>
              </w:rPr>
            </w:pPr>
            <w:r>
              <w:rPr>
                <w:rFonts w:cs="Lucida Sans Unicode"/>
                <w:sz w:val="24"/>
                <w:szCs w:val="24"/>
              </w:rPr>
              <w:t>www.naturpark-grebenzen.at/symposium</w:t>
            </w:r>
          </w:p>
        </w:tc>
      </w:tr>
      <w:tr w:rsidR="005D52B6" w:rsidRPr="007729C4" w:rsidTr="005D52B6">
        <w:trPr>
          <w:trHeight w:val="851"/>
        </w:trPr>
        <w:tc>
          <w:tcPr>
            <w:tcW w:w="2963" w:type="dxa"/>
            <w:vAlign w:val="center"/>
          </w:tcPr>
          <w:p w:rsidR="005D52B6" w:rsidRPr="007729C4" w:rsidRDefault="005D52B6" w:rsidP="002C76B5">
            <w:pPr>
              <w:spacing w:before="60" w:after="60"/>
              <w:rPr>
                <w:rFonts w:cs="Lucida Sans Unicode"/>
                <w:b/>
                <w:sz w:val="24"/>
                <w:szCs w:val="24"/>
              </w:rPr>
            </w:pPr>
            <w:r w:rsidRPr="007729C4">
              <w:rPr>
                <w:rFonts w:cs="Lucida Sans Unicode"/>
                <w:b/>
                <w:sz w:val="24"/>
                <w:szCs w:val="24"/>
              </w:rPr>
              <w:t>Datum</w:t>
            </w:r>
          </w:p>
        </w:tc>
        <w:tc>
          <w:tcPr>
            <w:tcW w:w="6323" w:type="dxa"/>
            <w:vAlign w:val="center"/>
          </w:tcPr>
          <w:p w:rsidR="005D52B6" w:rsidRPr="007729C4" w:rsidRDefault="00BB29A0" w:rsidP="002C76B5">
            <w:pPr>
              <w:rPr>
                <w:rFonts w:cs="Lucida Sans Unicode"/>
                <w:sz w:val="24"/>
                <w:szCs w:val="24"/>
              </w:rPr>
            </w:pPr>
            <w:r>
              <w:rPr>
                <w:rFonts w:cs="Lucida Sans Unicode"/>
                <w:sz w:val="24"/>
                <w:szCs w:val="24"/>
              </w:rPr>
              <w:t>28. April 2013</w:t>
            </w:r>
          </w:p>
        </w:tc>
      </w:tr>
    </w:tbl>
    <w:p w:rsidR="002C76B5" w:rsidRPr="007729C4" w:rsidRDefault="002C76B5" w:rsidP="002C76B5">
      <w:pPr>
        <w:rPr>
          <w:rFonts w:cs="Lucida Sans Unicode"/>
        </w:rPr>
        <w:sectPr w:rsidR="002C76B5" w:rsidRPr="007729C4" w:rsidSect="002C76B5">
          <w:headerReference w:type="default" r:id="rId10"/>
          <w:footerReference w:type="default" r:id="rId11"/>
          <w:footerReference w:type="first" r:id="rId12"/>
          <w:pgSz w:w="11906" w:h="16838" w:code="9"/>
          <w:pgMar w:top="1418" w:right="1418" w:bottom="1134" w:left="1418" w:header="709" w:footer="709" w:gutter="0"/>
          <w:cols w:space="708"/>
          <w:titlePg/>
          <w:docGrid w:linePitch="360"/>
        </w:sectPr>
      </w:pPr>
    </w:p>
    <w:p w:rsidR="008F396C" w:rsidRPr="006A04A8" w:rsidRDefault="008F396C" w:rsidP="00901C54">
      <w:pPr>
        <w:pStyle w:val="berschrift2"/>
        <w:numPr>
          <w:ilvl w:val="0"/>
          <w:numId w:val="8"/>
        </w:numPr>
        <w:spacing w:before="240" w:after="240"/>
        <w:ind w:left="426" w:hanging="426"/>
        <w:jc w:val="both"/>
        <w:rPr>
          <w:rFonts w:ascii="Lucida Sans Unicode" w:hAnsi="Lucida Sans Unicode" w:cs="Lucida Sans Unicode"/>
          <w:color w:val="auto"/>
          <w:sz w:val="24"/>
          <w:szCs w:val="24"/>
        </w:rPr>
      </w:pPr>
      <w:r w:rsidRPr="006A04A8">
        <w:rPr>
          <w:rFonts w:ascii="Lucida Sans Unicode" w:hAnsi="Lucida Sans Unicode" w:cs="Lucida Sans Unicode"/>
          <w:color w:val="auto"/>
          <w:sz w:val="24"/>
          <w:szCs w:val="24"/>
        </w:rPr>
        <w:lastRenderedPageBreak/>
        <w:t>Kurzzusammenfassung</w:t>
      </w:r>
    </w:p>
    <w:p w:rsidR="00C6533E" w:rsidRDefault="00C6533E" w:rsidP="00BA400D">
      <w:pPr>
        <w:spacing w:line="360" w:lineRule="auto"/>
        <w:jc w:val="both"/>
        <w:rPr>
          <w:rFonts w:ascii="Arial" w:hAnsi="Arial"/>
        </w:rPr>
      </w:pPr>
      <w:r w:rsidRPr="00C6533E">
        <w:rPr>
          <w:rFonts w:ascii="Arial" w:hAnsi="Arial"/>
        </w:rPr>
        <w:t>Der Naturpark Zirbitzkogel-Grebenzen startet mit dem Symposium “Reife Leistung und vitale Gesun</w:t>
      </w:r>
      <w:r w:rsidRPr="00C6533E">
        <w:rPr>
          <w:rFonts w:ascii="Arial" w:hAnsi="Arial"/>
        </w:rPr>
        <w:t>d</w:t>
      </w:r>
      <w:r w:rsidRPr="00C6533E">
        <w:rPr>
          <w:rFonts w:ascii="Arial" w:hAnsi="Arial"/>
        </w:rPr>
        <w:t xml:space="preserve">heit“ </w:t>
      </w:r>
      <w:r w:rsidR="00BA400D">
        <w:rPr>
          <w:rFonts w:ascii="Arial" w:hAnsi="Arial"/>
        </w:rPr>
        <w:t xml:space="preserve">seine </w:t>
      </w:r>
      <w:r w:rsidRPr="00C6533E">
        <w:rPr>
          <w:rFonts w:ascii="Arial" w:hAnsi="Arial"/>
        </w:rPr>
        <w:t>Neuausrichtung als europäische Kompetenzregion für Stress- und Burnout – Pr</w:t>
      </w:r>
      <w:r w:rsidRPr="00C6533E">
        <w:rPr>
          <w:rFonts w:ascii="Arial" w:hAnsi="Arial"/>
        </w:rPr>
        <w:t>ä</w:t>
      </w:r>
      <w:r w:rsidRPr="00C6533E">
        <w:rPr>
          <w:rFonts w:ascii="Arial" w:hAnsi="Arial"/>
        </w:rPr>
        <w:t>vention</w:t>
      </w:r>
      <w:r w:rsidR="00BA400D">
        <w:rPr>
          <w:rFonts w:ascii="Arial" w:hAnsi="Arial"/>
        </w:rPr>
        <w:t>. Die Region</w:t>
      </w:r>
      <w:r w:rsidRPr="00C6533E">
        <w:rPr>
          <w:rFonts w:ascii="Arial" w:hAnsi="Arial"/>
        </w:rPr>
        <w:t xml:space="preserve"> hat sich zum Ziel gesetzt, mittels Gesundheitsclusters </w:t>
      </w:r>
      <w:r w:rsidR="00BA400D">
        <w:rPr>
          <w:rFonts w:ascii="Arial" w:hAnsi="Arial"/>
        </w:rPr>
        <w:t>der kontinuierlichen Steigerung von psychischen Erkrankungen</w:t>
      </w:r>
      <w:r w:rsidRPr="00C6533E">
        <w:rPr>
          <w:rFonts w:ascii="Arial" w:hAnsi="Arial"/>
        </w:rPr>
        <w:t xml:space="preserve"> entgegenzuwirken und Anti-Burnout Modelle und Angebote zu entwickeln. Als erste europäische Destination besetzt der Naturpark damit das Thema Stress- und Burnout Pr</w:t>
      </w:r>
      <w:r w:rsidRPr="00C6533E">
        <w:rPr>
          <w:rFonts w:ascii="Arial" w:hAnsi="Arial"/>
        </w:rPr>
        <w:t>ä</w:t>
      </w:r>
      <w:r w:rsidRPr="00C6533E">
        <w:rPr>
          <w:rFonts w:ascii="Arial" w:hAnsi="Arial"/>
        </w:rPr>
        <w:t>vention. Eröffnet wurde das Symposium am 22. November von Abt Otto Strohmaier, Benediktinerstift St. La</w:t>
      </w:r>
      <w:r w:rsidRPr="00C6533E">
        <w:rPr>
          <w:rFonts w:ascii="Arial" w:hAnsi="Arial"/>
        </w:rPr>
        <w:t>m</w:t>
      </w:r>
      <w:r w:rsidRPr="00C6533E">
        <w:rPr>
          <w:rFonts w:ascii="Arial" w:hAnsi="Arial"/>
        </w:rPr>
        <w:t>brecht und Walter Reichl, Obmann des Naturpark Zirbitzkogel-Grebenzen. Als Referenten und Teilnehmer an der Podiumsdiskussion nahmen, angeführt von Sozialminister R</w:t>
      </w:r>
      <w:r w:rsidRPr="00C6533E">
        <w:rPr>
          <w:rFonts w:ascii="Arial" w:hAnsi="Arial"/>
        </w:rPr>
        <w:t>u</w:t>
      </w:r>
      <w:r w:rsidRPr="00C6533E">
        <w:rPr>
          <w:rFonts w:ascii="Arial" w:hAnsi="Arial"/>
        </w:rPr>
        <w:t>dolf Hundstorfer, die österreichische Burnout Koryphäen Primar Dr. Werner Friedl, Univ. Doz. Dr. Klaus M. Ratheiser, s</w:t>
      </w:r>
      <w:r w:rsidRPr="00C6533E">
        <w:rPr>
          <w:rFonts w:ascii="Arial" w:hAnsi="Arial"/>
        </w:rPr>
        <w:t>o</w:t>
      </w:r>
      <w:r w:rsidRPr="00C6533E">
        <w:rPr>
          <w:rFonts w:ascii="Arial" w:hAnsi="Arial"/>
        </w:rPr>
        <w:t xml:space="preserve">wie weitere Experten aus den Bereichen Betrieblicher Gesundheit, Gesundheitsförderung, Prävention und active aging. Rund </w:t>
      </w:r>
      <w:r w:rsidR="00BA400D">
        <w:rPr>
          <w:rFonts w:ascii="Arial" w:hAnsi="Arial"/>
        </w:rPr>
        <w:t>9</w:t>
      </w:r>
      <w:r w:rsidRPr="00C6533E">
        <w:rPr>
          <w:rFonts w:ascii="Arial" w:hAnsi="Arial"/>
        </w:rPr>
        <w:t>0 Teilnehmer, darunter Unternehmer, Personalvertretung, Unternehmensb</w:t>
      </w:r>
      <w:r w:rsidRPr="00C6533E">
        <w:rPr>
          <w:rFonts w:ascii="Arial" w:hAnsi="Arial"/>
        </w:rPr>
        <w:t>e</w:t>
      </w:r>
      <w:r w:rsidRPr="00C6533E">
        <w:rPr>
          <w:rFonts w:ascii="Arial" w:hAnsi="Arial"/>
        </w:rPr>
        <w:t>rater, aus Österreich und Deutschland verschafften sich einen Eindruck über die Zukunft neuer A</w:t>
      </w:r>
      <w:r w:rsidRPr="00C6533E">
        <w:rPr>
          <w:rFonts w:ascii="Arial" w:hAnsi="Arial"/>
        </w:rPr>
        <w:t>r</w:t>
      </w:r>
      <w:r w:rsidRPr="00C6533E">
        <w:rPr>
          <w:rFonts w:ascii="Arial" w:hAnsi="Arial"/>
        </w:rPr>
        <w:t>beitswelten. Der erste Tag des Sy</w:t>
      </w:r>
      <w:r w:rsidRPr="00C6533E">
        <w:rPr>
          <w:rFonts w:ascii="Arial" w:hAnsi="Arial"/>
        </w:rPr>
        <w:t>m</w:t>
      </w:r>
      <w:r w:rsidRPr="00C6533E">
        <w:rPr>
          <w:rFonts w:ascii="Arial" w:hAnsi="Arial"/>
        </w:rPr>
        <w:t xml:space="preserve">posiums war einer Art Bestandsaufnahme gewidmet. Ua. stellte der ehemaliger Chefredakteur der Tageszeitung “Die Presse“, Michael Fleischhacker, in </w:t>
      </w:r>
      <w:r w:rsidR="00BA400D">
        <w:rPr>
          <w:rFonts w:ascii="Arial" w:hAnsi="Arial"/>
        </w:rPr>
        <w:t>s</w:t>
      </w:r>
      <w:r w:rsidRPr="00C6533E">
        <w:rPr>
          <w:rFonts w:ascii="Arial" w:hAnsi="Arial"/>
        </w:rPr>
        <w:t>einem I</w:t>
      </w:r>
      <w:r w:rsidRPr="00C6533E">
        <w:rPr>
          <w:rFonts w:ascii="Arial" w:hAnsi="Arial"/>
        </w:rPr>
        <w:t>m</w:t>
      </w:r>
      <w:r w:rsidRPr="00C6533E">
        <w:rPr>
          <w:rFonts w:ascii="Arial" w:hAnsi="Arial"/>
        </w:rPr>
        <w:t>pulsreferat Vergleiche zwischen den Herausforderungen der Arbeitswelt vor 100 Jahren und heute her. In workshops wurde auf die Themen wertschätzender Kommunikation, Umgang mit Beeinträcht</w:t>
      </w:r>
      <w:r w:rsidRPr="00C6533E">
        <w:rPr>
          <w:rFonts w:ascii="Arial" w:hAnsi="Arial"/>
        </w:rPr>
        <w:t>i</w:t>
      </w:r>
      <w:r w:rsidRPr="00C6533E">
        <w:rPr>
          <w:rFonts w:ascii="Arial" w:hAnsi="Arial"/>
        </w:rPr>
        <w:t>gungen und Selbstmotivation eingegangen. Die Podiumsdiskussion mit Sozialminister Rudolf Hundstorfer war ebenso dem Thema wo stehen wir, wie sind wir da hin geraten und wie kommen wir da wieder raus gewidmet. Der zweite Tag des Symposiums war der Suche nach konkreten Lösung</w:t>
      </w:r>
      <w:r w:rsidRPr="00C6533E">
        <w:rPr>
          <w:rFonts w:ascii="Arial" w:hAnsi="Arial"/>
        </w:rPr>
        <w:t>s</w:t>
      </w:r>
      <w:r w:rsidRPr="00C6533E">
        <w:rPr>
          <w:rFonts w:ascii="Arial" w:hAnsi="Arial"/>
        </w:rPr>
        <w:t>ansätzen gewidmet. Insb</w:t>
      </w:r>
      <w:r w:rsidRPr="00C6533E">
        <w:rPr>
          <w:rFonts w:ascii="Arial" w:hAnsi="Arial"/>
        </w:rPr>
        <w:t>e</w:t>
      </w:r>
      <w:r w:rsidRPr="00C6533E">
        <w:rPr>
          <w:rFonts w:ascii="Arial" w:hAnsi="Arial"/>
        </w:rPr>
        <w:t>sondere wurden Lösungen für gesund am Arbeitsplatz und gesund in die Pension era</w:t>
      </w:r>
      <w:r w:rsidRPr="00C6533E">
        <w:rPr>
          <w:rFonts w:ascii="Arial" w:hAnsi="Arial"/>
        </w:rPr>
        <w:t>r</w:t>
      </w:r>
      <w:r w:rsidRPr="00C6533E">
        <w:rPr>
          <w:rFonts w:ascii="Arial" w:hAnsi="Arial"/>
        </w:rPr>
        <w:t xml:space="preserve">beitet. </w:t>
      </w:r>
    </w:p>
    <w:p w:rsidR="00C6533E" w:rsidRPr="00C6533E" w:rsidRDefault="00C6533E" w:rsidP="00BA400D">
      <w:pPr>
        <w:spacing w:line="360" w:lineRule="auto"/>
        <w:jc w:val="both"/>
        <w:rPr>
          <w:rFonts w:ascii="Arial" w:hAnsi="Arial"/>
        </w:rPr>
      </w:pPr>
      <w:r>
        <w:rPr>
          <w:rFonts w:ascii="Arial" w:hAnsi="Arial"/>
        </w:rPr>
        <w:t>Bei der Veranstaltung wurden insgesamt 90 TeilnehmerInnnen gezählt, darunter einer große Anzahl von Multiplikatoren, die dazu beitragen werden, das Projektziel, die Entwicklung der Region zu einem Zentrum für Burnout Prävention zu entwickeln, auf eine nächste Ebene zu bringen.</w:t>
      </w:r>
      <w:r w:rsidR="00BA400D">
        <w:rPr>
          <w:rFonts w:ascii="Arial" w:hAnsi="Arial"/>
        </w:rPr>
        <w:t xml:space="preserve"> Das erstmalig durchgeführte Symposium hat den Erwartungen des Projektträgers entsprochen. Das Echo der Befr</w:t>
      </w:r>
      <w:r w:rsidR="00BA400D">
        <w:rPr>
          <w:rFonts w:ascii="Arial" w:hAnsi="Arial"/>
        </w:rPr>
        <w:t>a</w:t>
      </w:r>
      <w:r w:rsidR="00BA400D">
        <w:rPr>
          <w:rFonts w:ascii="Arial" w:hAnsi="Arial"/>
        </w:rPr>
        <w:t>gungen der TeilnehmerInnen und ReferentInnen gibt Anlass, eine Fortsetzung im Jahr 2013 zu planen und das Symposium als Dauereinrichtung und Teil des regionalen Konzeptes der Kompetenzregion zu berücksichtigen. Die Qualität der Fachvorträge haben die Erwartungen des Veranstalters und die des Publikums übertroffen.</w:t>
      </w:r>
    </w:p>
    <w:p w:rsidR="00901C54" w:rsidRPr="00901C54" w:rsidRDefault="00901C54" w:rsidP="00901C54">
      <w:pPr>
        <w:spacing w:after="240"/>
        <w:rPr>
          <w:rFonts w:cs="Lucida Sans Unicode"/>
          <w:sz w:val="18"/>
          <w:szCs w:val="18"/>
        </w:rPr>
      </w:pPr>
    </w:p>
    <w:p w:rsidR="008F396C" w:rsidRPr="00901C54" w:rsidRDefault="008F396C" w:rsidP="00901C54">
      <w:pPr>
        <w:pStyle w:val="berschrift2"/>
        <w:numPr>
          <w:ilvl w:val="0"/>
          <w:numId w:val="8"/>
        </w:numPr>
        <w:spacing w:before="240" w:after="240"/>
        <w:ind w:left="426" w:hanging="426"/>
        <w:jc w:val="both"/>
        <w:rPr>
          <w:rFonts w:ascii="Lucida Sans Unicode" w:hAnsi="Lucida Sans Unicode" w:cs="Lucida Sans Unicode"/>
          <w:color w:val="auto"/>
          <w:sz w:val="24"/>
          <w:szCs w:val="24"/>
        </w:rPr>
      </w:pPr>
      <w:r w:rsidRPr="00901C54">
        <w:rPr>
          <w:rFonts w:ascii="Lucida Sans Unicode" w:hAnsi="Lucida Sans Unicode" w:cs="Lucida Sans Unicode"/>
          <w:color w:val="auto"/>
          <w:sz w:val="24"/>
          <w:szCs w:val="24"/>
        </w:rPr>
        <w:t>Projektkonzept</w:t>
      </w:r>
    </w:p>
    <w:p w:rsidR="00817B89" w:rsidRPr="00EF3FDC" w:rsidRDefault="00817B89" w:rsidP="00817B89">
      <w:pPr>
        <w:rPr>
          <w:lang w:val="de-DE"/>
        </w:rPr>
      </w:pPr>
      <w:r w:rsidRPr="00EF3FDC">
        <w:rPr>
          <w:lang w:val="de-DE"/>
        </w:rPr>
        <w:t>Der Projektträger entwickelte die Idee zum Symposium „Reife Leistung und vitale Gesun</w:t>
      </w:r>
      <w:r w:rsidRPr="00EF3FDC">
        <w:rPr>
          <w:lang w:val="de-DE"/>
        </w:rPr>
        <w:t>d</w:t>
      </w:r>
      <w:r w:rsidRPr="00EF3FDC">
        <w:rPr>
          <w:lang w:val="de-DE"/>
        </w:rPr>
        <w:t xml:space="preserve">heit“, ausgehend von der sich abzeichnenden Situation in den heutigen Arbeitswelten sowie den natürlichen Gegebenheiten im Naturpark „Zirbitzkogel-Grebenzen“: </w:t>
      </w:r>
    </w:p>
    <w:p w:rsidR="00817B89" w:rsidRPr="00EF3FDC" w:rsidRDefault="00817B89" w:rsidP="00817B89">
      <w:pPr>
        <w:numPr>
          <w:ilvl w:val="0"/>
          <w:numId w:val="14"/>
        </w:numPr>
        <w:spacing w:before="200" w:after="200" w:line="240" w:lineRule="atLeast"/>
        <w:jc w:val="both"/>
        <w:rPr>
          <w:lang w:val="de-DE"/>
        </w:rPr>
      </w:pPr>
      <w:r w:rsidRPr="00EF3FDC">
        <w:rPr>
          <w:lang w:val="de-DE"/>
        </w:rPr>
        <w:t xml:space="preserve">Einerseits weisen steigende psychische Belastungen, ein Anstieg an Krankenständen und Frühpensionierungen auf einen </w:t>
      </w:r>
      <w:r w:rsidRPr="00EF3FDC">
        <w:rPr>
          <w:i/>
          <w:lang w:val="de-DE"/>
        </w:rPr>
        <w:t>Bedarf  an effektiven Maßnahmen zur Förderung der ps</w:t>
      </w:r>
      <w:r w:rsidRPr="00EF3FDC">
        <w:rPr>
          <w:i/>
          <w:lang w:val="de-DE"/>
        </w:rPr>
        <w:t>y</w:t>
      </w:r>
      <w:r w:rsidRPr="00EF3FDC">
        <w:rPr>
          <w:i/>
          <w:lang w:val="de-DE"/>
        </w:rPr>
        <w:t xml:space="preserve">chischen Gesundheit </w:t>
      </w:r>
      <w:r w:rsidRPr="00EF3FDC">
        <w:rPr>
          <w:lang w:val="de-DE"/>
        </w:rPr>
        <w:t xml:space="preserve">hin. </w:t>
      </w:r>
    </w:p>
    <w:p w:rsidR="00817B89" w:rsidRDefault="00817B89" w:rsidP="00817B89">
      <w:pPr>
        <w:numPr>
          <w:ilvl w:val="0"/>
          <w:numId w:val="14"/>
        </w:numPr>
        <w:spacing w:before="200" w:after="200" w:line="240" w:lineRule="atLeast"/>
        <w:jc w:val="both"/>
        <w:rPr>
          <w:lang w:val="de-DE"/>
        </w:rPr>
      </w:pPr>
      <w:r w:rsidRPr="00EF3FDC">
        <w:rPr>
          <w:lang w:val="de-DE"/>
        </w:rPr>
        <w:lastRenderedPageBreak/>
        <w:t xml:space="preserve">Anderseits verfügt der „Naturpark Zirbitzkogel-Grebenzen“ über </w:t>
      </w:r>
      <w:r w:rsidRPr="00EF3FDC">
        <w:rPr>
          <w:i/>
          <w:lang w:val="de-DE"/>
        </w:rPr>
        <w:t>attraktive Ressourcen und natürliche Gegebenheiten</w:t>
      </w:r>
      <w:r w:rsidRPr="00EF3FDC">
        <w:rPr>
          <w:lang w:val="de-DE"/>
        </w:rPr>
        <w:t>, die als Grundlage zur Gestaltung von Angeboten im B</w:t>
      </w:r>
      <w:r w:rsidRPr="00EF3FDC">
        <w:rPr>
          <w:lang w:val="de-DE"/>
        </w:rPr>
        <w:t>e</w:t>
      </w:r>
      <w:r w:rsidRPr="00EF3FDC">
        <w:rPr>
          <w:lang w:val="de-DE"/>
        </w:rPr>
        <w:t>reich „Gesundheitstourismus“ herangezogen werden können.</w:t>
      </w:r>
    </w:p>
    <w:p w:rsidR="00817B89" w:rsidRPr="008B18FE" w:rsidRDefault="00817B89" w:rsidP="00817B89">
      <w:pPr>
        <w:rPr>
          <w:b/>
          <w:lang w:val="de-DE"/>
        </w:rPr>
      </w:pPr>
      <w:r w:rsidRPr="008B18FE">
        <w:rPr>
          <w:b/>
          <w:lang w:val="de-DE"/>
        </w:rPr>
        <w:t>SYMPOSIUM</w:t>
      </w:r>
    </w:p>
    <w:p w:rsidR="00817B89" w:rsidRDefault="00817B89" w:rsidP="00817B89">
      <w:pPr>
        <w:rPr>
          <w:lang w:val="de-DE"/>
        </w:rPr>
      </w:pPr>
      <w:r>
        <w:rPr>
          <w:lang w:val="de-DE"/>
        </w:rPr>
        <w:t>Ausgehend vom oben geschilderten Hintergrund wurde das Symposium „Reife Leistung und vitale Gesundheit 2012“ als 2-tägige Weiterbildungs- und Netzwerkveranstaltung zum Th</w:t>
      </w:r>
      <w:r>
        <w:rPr>
          <w:lang w:val="de-DE"/>
        </w:rPr>
        <w:t>e</w:t>
      </w:r>
      <w:r>
        <w:rPr>
          <w:lang w:val="de-DE"/>
        </w:rPr>
        <w:t>ma „Gesundheitsförderung am  Arbeitsplatz“ initiiert.</w:t>
      </w:r>
    </w:p>
    <w:p w:rsidR="00817B89" w:rsidRDefault="00817B89" w:rsidP="00817B89">
      <w:pPr>
        <w:rPr>
          <w:lang w:val="de-DE"/>
        </w:rPr>
      </w:pPr>
      <w:r w:rsidRPr="00056530">
        <w:rPr>
          <w:lang w:val="de-DE"/>
        </w:rPr>
        <w:t>Der</w:t>
      </w:r>
      <w:r>
        <w:rPr>
          <w:b/>
          <w:lang w:val="de-DE"/>
        </w:rPr>
        <w:t xml:space="preserve"> </w:t>
      </w:r>
      <w:r w:rsidRPr="00C01DCA">
        <w:rPr>
          <w:b/>
          <w:lang w:val="de-DE"/>
        </w:rPr>
        <w:t>Veranstalter</w:t>
      </w:r>
      <w:r>
        <w:rPr>
          <w:lang w:val="de-DE"/>
        </w:rPr>
        <w:t xml:space="preserve"> des Symposiums ist der Projektträger „Naturpark Zirbitzkogel-Grebenzen“. Wesentliche </w:t>
      </w:r>
      <w:r w:rsidRPr="00C01DCA">
        <w:rPr>
          <w:b/>
          <w:lang w:val="de-DE"/>
        </w:rPr>
        <w:t>Kooperationspartner</w:t>
      </w:r>
      <w:r>
        <w:rPr>
          <w:lang w:val="de-DE"/>
        </w:rPr>
        <w:t xml:space="preserve"> sind bzw. waren u.a.:</w:t>
      </w:r>
    </w:p>
    <w:p w:rsidR="00817B89" w:rsidRDefault="00817B89" w:rsidP="00817B89">
      <w:pPr>
        <w:numPr>
          <w:ilvl w:val="0"/>
          <w:numId w:val="13"/>
        </w:numPr>
        <w:spacing w:before="60" w:after="60" w:line="240" w:lineRule="atLeast"/>
        <w:jc w:val="both"/>
        <w:rPr>
          <w:lang w:val="de-DE"/>
        </w:rPr>
      </w:pPr>
      <w:r>
        <w:rPr>
          <w:lang w:val="de-DE"/>
        </w:rPr>
        <w:t>das EU-Regionalmanagement Obersteiermarkt West;</w:t>
      </w:r>
    </w:p>
    <w:p w:rsidR="00817B89" w:rsidRDefault="00817B89" w:rsidP="00817B89">
      <w:pPr>
        <w:numPr>
          <w:ilvl w:val="0"/>
          <w:numId w:val="13"/>
        </w:numPr>
        <w:spacing w:before="60" w:after="60" w:line="240" w:lineRule="atLeast"/>
        <w:jc w:val="both"/>
        <w:rPr>
          <w:lang w:val="de-DE"/>
        </w:rPr>
      </w:pPr>
      <w:r>
        <w:rPr>
          <w:lang w:val="de-DE"/>
        </w:rPr>
        <w:t>das Benediktinerstift St. Lambrecht;</w:t>
      </w:r>
    </w:p>
    <w:p w:rsidR="00817B89" w:rsidRDefault="00817B89" w:rsidP="00817B89">
      <w:pPr>
        <w:numPr>
          <w:ilvl w:val="0"/>
          <w:numId w:val="13"/>
        </w:numPr>
        <w:spacing w:before="60" w:after="60" w:line="240" w:lineRule="atLeast"/>
        <w:jc w:val="both"/>
        <w:rPr>
          <w:lang w:val="de-DE"/>
        </w:rPr>
      </w:pPr>
      <w:r>
        <w:rPr>
          <w:lang w:val="de-DE"/>
        </w:rPr>
        <w:t>10 Naturpark Gemeinden (innerhalb der Kleinregion Zirbitzkogel-Grebenzen).</w:t>
      </w:r>
    </w:p>
    <w:p w:rsidR="00817B89" w:rsidRPr="00B71249" w:rsidRDefault="00817B89" w:rsidP="00817B89">
      <w:pPr>
        <w:rPr>
          <w:i/>
          <w:lang w:val="de-DE"/>
        </w:rPr>
      </w:pPr>
      <w:r>
        <w:rPr>
          <w:lang w:val="de-DE"/>
        </w:rPr>
        <w:t xml:space="preserve">Zur angesprochenen </w:t>
      </w:r>
      <w:r w:rsidRPr="00B71249">
        <w:rPr>
          <w:b/>
          <w:lang w:val="de-DE"/>
        </w:rPr>
        <w:t>Zielgruppe</w:t>
      </w:r>
      <w:r>
        <w:rPr>
          <w:lang w:val="de-DE"/>
        </w:rPr>
        <w:t xml:space="preserve"> des Symposiums zählten v.a. Multiplikatoren, Führungskrä</w:t>
      </w:r>
      <w:r>
        <w:rPr>
          <w:lang w:val="de-DE"/>
        </w:rPr>
        <w:t>f</w:t>
      </w:r>
      <w:r>
        <w:rPr>
          <w:lang w:val="de-DE"/>
        </w:rPr>
        <w:t xml:space="preserve">te, Arbeitnehmervertreter und Entscheidungsträger. </w:t>
      </w:r>
    </w:p>
    <w:p w:rsidR="00817B89" w:rsidRDefault="00817B89" w:rsidP="00817B89">
      <w:pPr>
        <w:rPr>
          <w:lang w:val="de-DE"/>
        </w:rPr>
      </w:pPr>
      <w:r>
        <w:rPr>
          <w:lang w:val="de-DE"/>
        </w:rPr>
        <w:t xml:space="preserve">Als </w:t>
      </w:r>
      <w:r w:rsidRPr="00625C86">
        <w:rPr>
          <w:b/>
          <w:lang w:val="de-DE"/>
        </w:rPr>
        <w:t>übergeordnete Zielstellung (Wirkung)</w:t>
      </w:r>
      <w:r>
        <w:rPr>
          <w:lang w:val="de-DE"/>
        </w:rPr>
        <w:t xml:space="preserve"> sollte durch das Symposium ein nennenswerter Beitrag zur Bewusstseinsbildung, Sensibilisierung und Weiterbildung bzgl. „Maßnahmen zum Erhalt und zur Verbesserung der psychischen Gesundheit und Gesundheit am Arbeitsplatz“ geleistet werden. </w:t>
      </w:r>
    </w:p>
    <w:p w:rsidR="00817B89" w:rsidRDefault="00817B89" w:rsidP="00817B89">
      <w:pPr>
        <w:rPr>
          <w:lang w:val="de-DE"/>
        </w:rPr>
      </w:pPr>
      <w:r>
        <w:rPr>
          <w:lang w:val="de-DE"/>
        </w:rPr>
        <w:t>Die, dem Symposium</w:t>
      </w:r>
      <w:r w:rsidRPr="005E5844">
        <w:rPr>
          <w:lang w:val="de-DE"/>
        </w:rPr>
        <w:t xml:space="preserve"> zugrundeliegende </w:t>
      </w:r>
      <w:r w:rsidRPr="005E5844">
        <w:rPr>
          <w:b/>
          <w:lang w:val="de-DE"/>
        </w:rPr>
        <w:t>Fragestellung</w:t>
      </w:r>
      <w:r>
        <w:rPr>
          <w:lang w:val="de-DE"/>
        </w:rPr>
        <w:t xml:space="preserve"> lautete:</w:t>
      </w:r>
    </w:p>
    <w:p w:rsidR="00817B89" w:rsidRDefault="00817B89" w:rsidP="00817B89">
      <w:pPr>
        <w:numPr>
          <w:ilvl w:val="0"/>
          <w:numId w:val="13"/>
        </w:numPr>
        <w:spacing w:before="60" w:after="60" w:line="240" w:lineRule="atLeast"/>
        <w:jc w:val="both"/>
        <w:rPr>
          <w:lang w:val="de-DE"/>
        </w:rPr>
      </w:pPr>
      <w:r>
        <w:rPr>
          <w:lang w:val="de-DE"/>
        </w:rPr>
        <w:t>„</w:t>
      </w:r>
      <w:r w:rsidRPr="005E5844">
        <w:rPr>
          <w:lang w:val="de-DE"/>
        </w:rPr>
        <w:t xml:space="preserve">Wie kann der Naturpark Zirbitzkogel-Grebenzen die gegebenen Ressourcen nutzen und ausbauen, um mittelfristig einen Beitrag zu Gesundheit </w:t>
      </w:r>
      <w:r>
        <w:rPr>
          <w:lang w:val="de-DE"/>
        </w:rPr>
        <w:t xml:space="preserve">und Gesundung </w:t>
      </w:r>
      <w:r w:rsidRPr="005E5844">
        <w:rPr>
          <w:lang w:val="de-DE"/>
        </w:rPr>
        <w:t>von Menschen</w:t>
      </w:r>
      <w:r>
        <w:rPr>
          <w:lang w:val="de-DE"/>
        </w:rPr>
        <w:t xml:space="preserve"> zu</w:t>
      </w:r>
      <w:r w:rsidRPr="005E5844">
        <w:rPr>
          <w:lang w:val="de-DE"/>
        </w:rPr>
        <w:t xml:space="preserve"> leisten und nachhaltig zur Prävention </w:t>
      </w:r>
      <w:r>
        <w:rPr>
          <w:lang w:val="de-DE"/>
        </w:rPr>
        <w:t xml:space="preserve">und Vermeidung von Krankenständen durch psychische Erkrankungen </w:t>
      </w:r>
      <w:r w:rsidRPr="005E5844">
        <w:rPr>
          <w:lang w:val="de-DE"/>
        </w:rPr>
        <w:t>beitragen?</w:t>
      </w:r>
      <w:r>
        <w:rPr>
          <w:lang w:val="de-DE"/>
        </w:rPr>
        <w:t>“</w:t>
      </w:r>
    </w:p>
    <w:p w:rsidR="00817B89" w:rsidRDefault="00817B89" w:rsidP="00817B89">
      <w:pPr>
        <w:rPr>
          <w:lang w:val="de-DE"/>
        </w:rPr>
      </w:pPr>
      <w:r>
        <w:rPr>
          <w:lang w:val="de-DE"/>
        </w:rPr>
        <w:t xml:space="preserve">Zu den wesentlichen, durch das Symposium adressierten </w:t>
      </w:r>
      <w:r w:rsidRPr="00B71249">
        <w:rPr>
          <w:b/>
          <w:lang w:val="de-DE"/>
        </w:rPr>
        <w:t>Gesundheitsdeterminanten</w:t>
      </w:r>
      <w:r>
        <w:rPr>
          <w:lang w:val="de-DE"/>
        </w:rPr>
        <w:t xml:space="preserve"> zählten:</w:t>
      </w:r>
    </w:p>
    <w:p w:rsidR="00817B89" w:rsidRPr="00294919" w:rsidRDefault="00817B89" w:rsidP="00817B89">
      <w:pPr>
        <w:numPr>
          <w:ilvl w:val="0"/>
          <w:numId w:val="13"/>
        </w:numPr>
        <w:spacing w:before="60" w:after="60" w:line="240" w:lineRule="atLeast"/>
        <w:jc w:val="both"/>
        <w:rPr>
          <w:szCs w:val="20"/>
        </w:rPr>
      </w:pPr>
      <w:r w:rsidRPr="00F622BB">
        <w:rPr>
          <w:i/>
          <w:szCs w:val="20"/>
        </w:rPr>
        <w:t>Netzwerke</w:t>
      </w:r>
      <w:r w:rsidRPr="00294919">
        <w:rPr>
          <w:szCs w:val="20"/>
        </w:rPr>
        <w:t xml:space="preserve">: Verbesserung und </w:t>
      </w:r>
      <w:r w:rsidRPr="00F13378">
        <w:rPr>
          <w:lang w:val="de-DE"/>
        </w:rPr>
        <w:t>Stärkung</w:t>
      </w:r>
      <w:r w:rsidRPr="00294919">
        <w:rPr>
          <w:szCs w:val="20"/>
        </w:rPr>
        <w:t xml:space="preserve"> der gemeindenahen, regionalen und überregi</w:t>
      </w:r>
      <w:r w:rsidRPr="00294919">
        <w:rPr>
          <w:szCs w:val="20"/>
        </w:rPr>
        <w:t>o</w:t>
      </w:r>
      <w:r w:rsidRPr="00294919">
        <w:rPr>
          <w:szCs w:val="20"/>
        </w:rPr>
        <w:t>nalen Netzwerke für gesundheitsfördernde Maßnahmen und Prävention;</w:t>
      </w:r>
    </w:p>
    <w:p w:rsidR="00817B89" w:rsidRPr="00F622BB" w:rsidRDefault="00817B89" w:rsidP="00817B89">
      <w:pPr>
        <w:numPr>
          <w:ilvl w:val="0"/>
          <w:numId w:val="13"/>
        </w:numPr>
        <w:spacing w:before="60" w:after="60" w:line="240" w:lineRule="atLeast"/>
        <w:jc w:val="both"/>
        <w:rPr>
          <w:szCs w:val="20"/>
        </w:rPr>
      </w:pPr>
      <w:r w:rsidRPr="00F622BB">
        <w:rPr>
          <w:i/>
          <w:szCs w:val="20"/>
        </w:rPr>
        <w:t>Bildung und Weiterbildung</w:t>
      </w:r>
      <w:r w:rsidRPr="00F622BB">
        <w:rPr>
          <w:b/>
          <w:i/>
          <w:szCs w:val="20"/>
        </w:rPr>
        <w:t xml:space="preserve">: </w:t>
      </w:r>
      <w:r w:rsidRPr="00F622BB">
        <w:rPr>
          <w:szCs w:val="20"/>
        </w:rPr>
        <w:t xml:space="preserve">(Weiter-)Bildung von Multiplikatoren, Führungskräften wie auch der interessierten Bevölkerung im Allgemeinen im </w:t>
      </w:r>
      <w:r>
        <w:rPr>
          <w:szCs w:val="20"/>
        </w:rPr>
        <w:t>Bereich „psychische Gesundheit“;</w:t>
      </w:r>
    </w:p>
    <w:p w:rsidR="00817B89" w:rsidRDefault="00817B89" w:rsidP="00817B89">
      <w:pPr>
        <w:numPr>
          <w:ilvl w:val="0"/>
          <w:numId w:val="13"/>
        </w:numPr>
        <w:spacing w:before="60" w:after="60" w:line="240" w:lineRule="atLeast"/>
        <w:jc w:val="both"/>
        <w:rPr>
          <w:szCs w:val="20"/>
        </w:rPr>
      </w:pPr>
      <w:r w:rsidRPr="00F622BB">
        <w:rPr>
          <w:i/>
          <w:szCs w:val="20"/>
        </w:rPr>
        <w:t>Angebote</w:t>
      </w:r>
      <w:r w:rsidRPr="00294919">
        <w:rPr>
          <w:b/>
          <w:i/>
          <w:szCs w:val="20"/>
        </w:rPr>
        <w:t>:</w:t>
      </w:r>
      <w:r w:rsidRPr="00294919">
        <w:rPr>
          <w:szCs w:val="20"/>
        </w:rPr>
        <w:t xml:space="preserve"> Bildung neuer und Verbesserung bestehender Angebote zur Förderung der se</w:t>
      </w:r>
      <w:r>
        <w:rPr>
          <w:szCs w:val="20"/>
        </w:rPr>
        <w:t>elischen/psychischen Gesundheit.</w:t>
      </w:r>
    </w:p>
    <w:p w:rsidR="00BA4037" w:rsidRPr="00BA4037" w:rsidRDefault="00BA4037" w:rsidP="008B10C5">
      <w:pPr>
        <w:spacing w:after="240"/>
        <w:rPr>
          <w:rFonts w:cs="Lucida Sans Unicode"/>
          <w:sz w:val="18"/>
          <w:szCs w:val="18"/>
        </w:rPr>
      </w:pPr>
    </w:p>
    <w:p w:rsidR="008F396C" w:rsidRPr="00901C54" w:rsidRDefault="008F396C" w:rsidP="00901C54">
      <w:pPr>
        <w:pStyle w:val="berschrift2"/>
        <w:numPr>
          <w:ilvl w:val="0"/>
          <w:numId w:val="8"/>
        </w:numPr>
        <w:spacing w:before="240" w:after="240"/>
        <w:ind w:left="426" w:hanging="426"/>
        <w:jc w:val="both"/>
        <w:rPr>
          <w:rFonts w:ascii="Lucida Sans Unicode" w:hAnsi="Lucida Sans Unicode" w:cs="Lucida Sans Unicode"/>
          <w:color w:val="auto"/>
          <w:sz w:val="24"/>
          <w:szCs w:val="24"/>
        </w:rPr>
      </w:pPr>
      <w:r w:rsidRPr="00901C54">
        <w:rPr>
          <w:rFonts w:ascii="Lucida Sans Unicode" w:hAnsi="Lucida Sans Unicode" w:cs="Lucida Sans Unicode"/>
          <w:color w:val="auto"/>
          <w:sz w:val="24"/>
          <w:szCs w:val="24"/>
        </w:rPr>
        <w:t>Projektdurchführung</w:t>
      </w:r>
    </w:p>
    <w:p w:rsidR="00BB29A0" w:rsidRDefault="00BB29A0" w:rsidP="00BB29A0">
      <w:pPr>
        <w:rPr>
          <w:lang w:val="de-DE"/>
        </w:rPr>
      </w:pPr>
      <w:r>
        <w:rPr>
          <w:lang w:val="de-DE"/>
        </w:rPr>
        <w:t xml:space="preserve">Das Symposium „Reife Leistung und vitale Gesundheit 2012“ wurde am </w:t>
      </w:r>
      <w:r w:rsidRPr="00CE2530">
        <w:rPr>
          <w:b/>
          <w:lang w:val="de-DE"/>
        </w:rPr>
        <w:t>22. und 23. Nove</w:t>
      </w:r>
      <w:r w:rsidRPr="00CE2530">
        <w:rPr>
          <w:b/>
          <w:lang w:val="de-DE"/>
        </w:rPr>
        <w:t>m</w:t>
      </w:r>
      <w:r w:rsidRPr="00CE2530">
        <w:rPr>
          <w:b/>
          <w:lang w:val="de-DE"/>
        </w:rPr>
        <w:t>ber</w:t>
      </w:r>
      <w:r w:rsidRPr="00D842F6">
        <w:rPr>
          <w:b/>
          <w:lang w:val="de-DE"/>
        </w:rPr>
        <w:t xml:space="preserve"> 2012</w:t>
      </w:r>
      <w:r>
        <w:rPr>
          <w:lang w:val="de-DE"/>
        </w:rPr>
        <w:t xml:space="preserve"> realisiert. </w:t>
      </w:r>
      <w:r w:rsidRPr="00FC344C">
        <w:rPr>
          <w:b/>
          <w:lang w:val="de-DE"/>
        </w:rPr>
        <w:t>Durchführungsort</w:t>
      </w:r>
      <w:r>
        <w:rPr>
          <w:lang w:val="de-DE"/>
        </w:rPr>
        <w:t xml:space="preserve"> war das Stift Sankt Lambrecht im Naturpark Zirbitzk</w:t>
      </w:r>
      <w:r>
        <w:rPr>
          <w:lang w:val="de-DE"/>
        </w:rPr>
        <w:t>o</w:t>
      </w:r>
      <w:r>
        <w:rPr>
          <w:lang w:val="de-DE"/>
        </w:rPr>
        <w:t>gel-Grebenzen.</w:t>
      </w:r>
    </w:p>
    <w:p w:rsidR="00BB29A0" w:rsidRDefault="00BB29A0" w:rsidP="00BB29A0">
      <w:pPr>
        <w:rPr>
          <w:lang w:val="de-DE"/>
        </w:rPr>
      </w:pPr>
      <w:r>
        <w:rPr>
          <w:lang w:val="de-DE"/>
        </w:rPr>
        <w:t xml:space="preserve">Das </w:t>
      </w:r>
      <w:r w:rsidRPr="00B06C22">
        <w:rPr>
          <w:b/>
          <w:lang w:val="de-DE"/>
        </w:rPr>
        <w:t>2-tägige Veranstaltungs-Programm</w:t>
      </w:r>
      <w:r>
        <w:rPr>
          <w:lang w:val="de-DE"/>
        </w:rPr>
        <w:t xml:space="preserve"> umfasste:</w:t>
      </w:r>
    </w:p>
    <w:p w:rsidR="00BB29A0" w:rsidRDefault="00BB29A0" w:rsidP="00BB29A0">
      <w:pPr>
        <w:numPr>
          <w:ilvl w:val="0"/>
          <w:numId w:val="13"/>
        </w:numPr>
        <w:spacing w:before="60" w:after="60" w:line="240" w:lineRule="atLeast"/>
        <w:jc w:val="both"/>
        <w:rPr>
          <w:lang w:val="de-DE"/>
        </w:rPr>
      </w:pPr>
      <w:r w:rsidRPr="00A02064">
        <w:rPr>
          <w:i/>
          <w:lang w:val="de-DE"/>
        </w:rPr>
        <w:t>Fachvorträge</w:t>
      </w:r>
      <w:r w:rsidRPr="00E45EAF">
        <w:rPr>
          <w:lang w:val="de-DE"/>
        </w:rPr>
        <w:t xml:space="preserve"> inkl. Präsentation von Best-Practice-Beispielen</w:t>
      </w:r>
      <w:r>
        <w:rPr>
          <w:lang w:val="de-DE"/>
        </w:rPr>
        <w:t>;</w:t>
      </w:r>
    </w:p>
    <w:p w:rsidR="00BB29A0" w:rsidRDefault="00BB29A0" w:rsidP="00BB29A0">
      <w:pPr>
        <w:numPr>
          <w:ilvl w:val="0"/>
          <w:numId w:val="13"/>
        </w:numPr>
        <w:spacing w:before="60" w:after="60" w:line="240" w:lineRule="atLeast"/>
        <w:jc w:val="both"/>
        <w:rPr>
          <w:lang w:val="de-DE"/>
        </w:rPr>
      </w:pPr>
      <w:r w:rsidRPr="00E45EAF">
        <w:rPr>
          <w:lang w:val="de-DE"/>
        </w:rPr>
        <w:t xml:space="preserve">themenzentrierte </w:t>
      </w:r>
      <w:r w:rsidRPr="00A02064">
        <w:rPr>
          <w:i/>
          <w:lang w:val="de-DE"/>
        </w:rPr>
        <w:t>Workshops</w:t>
      </w:r>
      <w:r>
        <w:rPr>
          <w:lang w:val="de-DE"/>
        </w:rPr>
        <w:t>;</w:t>
      </w:r>
    </w:p>
    <w:p w:rsidR="00BB29A0" w:rsidRDefault="00BB29A0" w:rsidP="00BB29A0">
      <w:pPr>
        <w:numPr>
          <w:ilvl w:val="0"/>
          <w:numId w:val="13"/>
        </w:numPr>
        <w:spacing w:before="60" w:after="60" w:line="240" w:lineRule="atLeast"/>
        <w:jc w:val="both"/>
        <w:rPr>
          <w:lang w:val="de-DE"/>
        </w:rPr>
      </w:pPr>
      <w:r>
        <w:rPr>
          <w:lang w:val="de-DE"/>
        </w:rPr>
        <w:t xml:space="preserve">eine </w:t>
      </w:r>
      <w:r w:rsidRPr="00A02064">
        <w:rPr>
          <w:i/>
          <w:lang w:val="de-DE"/>
        </w:rPr>
        <w:t>Podiums-Diskussion</w:t>
      </w:r>
      <w:r>
        <w:rPr>
          <w:lang w:val="de-DE"/>
        </w:rPr>
        <w:t xml:space="preserve"> mit prominenter Besetzung (ua. Sozialminister Rudolf Hundstorfer)</w:t>
      </w:r>
    </w:p>
    <w:p w:rsidR="00BB29A0" w:rsidRDefault="00BB29A0" w:rsidP="00BB29A0">
      <w:pPr>
        <w:numPr>
          <w:ilvl w:val="0"/>
          <w:numId w:val="13"/>
        </w:numPr>
        <w:spacing w:before="60" w:after="60" w:line="240" w:lineRule="atLeast"/>
        <w:jc w:val="both"/>
        <w:rPr>
          <w:lang w:val="de-DE"/>
        </w:rPr>
      </w:pPr>
      <w:r>
        <w:rPr>
          <w:lang w:val="de-DE"/>
        </w:rPr>
        <w:t>„</w:t>
      </w:r>
      <w:r w:rsidRPr="00A02064">
        <w:rPr>
          <w:i/>
          <w:lang w:val="de-DE"/>
        </w:rPr>
        <w:t>Kamingespräche</w:t>
      </w:r>
      <w:r>
        <w:rPr>
          <w:lang w:val="de-DE"/>
        </w:rPr>
        <w:t>“ zum Erfahrungsaustausch und zur Netzwerkbildung.</w:t>
      </w:r>
    </w:p>
    <w:p w:rsidR="00BB29A0" w:rsidRDefault="00BB29A0" w:rsidP="00BB29A0">
      <w:r>
        <w:lastRenderedPageBreak/>
        <w:t xml:space="preserve">Das geplante Symposiums-Programm konnte somit vollständig realisiert werden. Sämtliche, in der Planung berücksichtigten </w:t>
      </w:r>
      <w:r w:rsidRPr="00B95F1E">
        <w:rPr>
          <w:b/>
        </w:rPr>
        <w:t>ReferentInnen</w:t>
      </w:r>
      <w:r>
        <w:t xml:space="preserve"> konnten zur Symposiums-Teilnahme gewo</w:t>
      </w:r>
      <w:r>
        <w:t>n</w:t>
      </w:r>
      <w:r>
        <w:t>nen werden.</w:t>
      </w:r>
    </w:p>
    <w:p w:rsidR="00BB29A0" w:rsidRDefault="00BB29A0" w:rsidP="00BB29A0">
      <w:pPr>
        <w:rPr>
          <w:lang w:val="de-DE"/>
        </w:rPr>
      </w:pPr>
      <w:r>
        <w:rPr>
          <w:lang w:val="de-DE"/>
        </w:rPr>
        <w:t xml:space="preserve">Bei der Veranstaltung wurde auf die </w:t>
      </w:r>
      <w:r w:rsidRPr="004A2632">
        <w:rPr>
          <w:b/>
          <w:lang w:val="de-DE"/>
        </w:rPr>
        <w:t>Räumlichkeiten und Infrastruktur</w:t>
      </w:r>
      <w:r>
        <w:rPr>
          <w:lang w:val="de-DE"/>
        </w:rPr>
        <w:t xml:space="preserve"> des Kooperationspar</w:t>
      </w:r>
      <w:r>
        <w:rPr>
          <w:lang w:val="de-DE"/>
        </w:rPr>
        <w:t>t</w:t>
      </w:r>
      <w:r>
        <w:rPr>
          <w:lang w:val="de-DE"/>
        </w:rPr>
        <w:t>ners „Stift Sankt Lambrecht“ zurückgegriffen:</w:t>
      </w:r>
    </w:p>
    <w:p w:rsidR="00BB29A0" w:rsidRPr="009B3FED" w:rsidRDefault="00BB29A0" w:rsidP="00BB29A0">
      <w:pPr>
        <w:numPr>
          <w:ilvl w:val="0"/>
          <w:numId w:val="13"/>
        </w:numPr>
        <w:spacing w:before="60" w:after="60" w:line="240" w:lineRule="atLeast"/>
        <w:jc w:val="both"/>
        <w:rPr>
          <w:lang w:val="de-DE"/>
        </w:rPr>
      </w:pPr>
      <w:r w:rsidRPr="009B3FED">
        <w:rPr>
          <w:lang w:val="de-DE"/>
        </w:rPr>
        <w:t>3 Vortrags-Räume</w:t>
      </w:r>
      <w:r>
        <w:rPr>
          <w:lang w:val="de-DE"/>
        </w:rPr>
        <w:t xml:space="preserve"> (Kaisersaal, Vedutenzimmer, Gelbes Zimmer)</w:t>
      </w:r>
      <w:r w:rsidRPr="009B3FED">
        <w:rPr>
          <w:lang w:val="de-DE"/>
        </w:rPr>
        <w:t>;</w:t>
      </w:r>
    </w:p>
    <w:p w:rsidR="00BB29A0" w:rsidRPr="009B3FED" w:rsidRDefault="00BB29A0" w:rsidP="00BB29A0">
      <w:pPr>
        <w:numPr>
          <w:ilvl w:val="0"/>
          <w:numId w:val="13"/>
        </w:numPr>
        <w:spacing w:before="60" w:after="60" w:line="240" w:lineRule="atLeast"/>
        <w:jc w:val="both"/>
        <w:rPr>
          <w:lang w:val="de-DE"/>
        </w:rPr>
      </w:pPr>
      <w:r w:rsidRPr="009B3FED">
        <w:rPr>
          <w:lang w:val="de-DE"/>
        </w:rPr>
        <w:t>3 Workshop-Räume</w:t>
      </w:r>
      <w:r>
        <w:rPr>
          <w:lang w:val="de-DE"/>
        </w:rPr>
        <w:t xml:space="preserve"> (Kaisersaal, Vedutenzimmer, Gelbes Zimmer);</w:t>
      </w:r>
    </w:p>
    <w:p w:rsidR="00BB29A0" w:rsidRPr="009B3FED" w:rsidRDefault="00BB29A0" w:rsidP="00BB29A0">
      <w:pPr>
        <w:numPr>
          <w:ilvl w:val="0"/>
          <w:numId w:val="13"/>
        </w:numPr>
        <w:spacing w:before="60" w:after="60" w:line="240" w:lineRule="atLeast"/>
        <w:jc w:val="both"/>
        <w:rPr>
          <w:lang w:val="de-DE"/>
        </w:rPr>
      </w:pPr>
      <w:r w:rsidRPr="009B3FED">
        <w:rPr>
          <w:lang w:val="de-DE"/>
        </w:rPr>
        <w:t>2 Aufenthaltsräume</w:t>
      </w:r>
      <w:r>
        <w:rPr>
          <w:lang w:val="de-DE"/>
        </w:rPr>
        <w:t xml:space="preserve"> (Landschaftenzimmer, Rekreation);</w:t>
      </w:r>
    </w:p>
    <w:p w:rsidR="00BB29A0" w:rsidRPr="009B3FED" w:rsidRDefault="00BB29A0" w:rsidP="00BB29A0">
      <w:pPr>
        <w:numPr>
          <w:ilvl w:val="0"/>
          <w:numId w:val="13"/>
        </w:numPr>
        <w:spacing w:before="60" w:after="60" w:line="240" w:lineRule="atLeast"/>
        <w:jc w:val="both"/>
        <w:rPr>
          <w:lang w:val="de-DE"/>
        </w:rPr>
      </w:pPr>
      <w:r w:rsidRPr="009B3FED">
        <w:rPr>
          <w:lang w:val="de-DE"/>
        </w:rPr>
        <w:t xml:space="preserve">allgemein nutzbare Flächen </w:t>
      </w:r>
      <w:r>
        <w:rPr>
          <w:lang w:val="de-DE"/>
        </w:rPr>
        <w:t>(</w:t>
      </w:r>
      <w:r w:rsidRPr="009B3FED">
        <w:rPr>
          <w:lang w:val="de-DE"/>
        </w:rPr>
        <w:t>wie Garderobe, Empfang, etc.).</w:t>
      </w:r>
    </w:p>
    <w:p w:rsidR="00BB29A0" w:rsidRDefault="00BB29A0" w:rsidP="00BB29A0">
      <w:pPr>
        <w:rPr>
          <w:lang w:val="de-DE"/>
        </w:rPr>
      </w:pPr>
      <w:r>
        <w:rPr>
          <w:lang w:val="de-DE"/>
        </w:rPr>
        <w:t xml:space="preserve">Die </w:t>
      </w:r>
      <w:r w:rsidRPr="004A2632">
        <w:rPr>
          <w:b/>
          <w:lang w:val="de-DE"/>
        </w:rPr>
        <w:t>Bewerbung des Symposiums</w:t>
      </w:r>
      <w:r>
        <w:rPr>
          <w:lang w:val="de-DE"/>
        </w:rPr>
        <w:t xml:space="preserve"> erfolgte regional und überregional durch Ankündigungen in diversen Medien, durch online Marketing sowie durch die Auflage von Ankündigungs-Flyern. </w:t>
      </w:r>
    </w:p>
    <w:p w:rsidR="00DB5DE4" w:rsidRPr="008F396C" w:rsidRDefault="00BB29A0" w:rsidP="00BB29A0">
      <w:pPr>
        <w:spacing w:after="240"/>
        <w:rPr>
          <w:rFonts w:cs="Lucida Sans Unicode"/>
          <w:sz w:val="18"/>
          <w:szCs w:val="18"/>
        </w:rPr>
      </w:pPr>
      <w:r w:rsidRPr="00B95F1E">
        <w:rPr>
          <w:b/>
        </w:rPr>
        <w:t>BesucherInnen bzw. TeilnehmerInnen</w:t>
      </w:r>
      <w:r>
        <w:t xml:space="preserve"> wurden vor, während und nach der Teilnahme mit r</w:t>
      </w:r>
      <w:r>
        <w:t>e</w:t>
      </w:r>
      <w:r>
        <w:t>levanten Informationsmaterialen zum Themenbereich „psychische Gesundheit“ versorgt. Die Verpflegung, Betreuung und Unterbringung (Nächtigung) von TeilnehmerInnen konnten durch die Kooperation der Projektbeteiligten ideal umgesetzt werden.</w:t>
      </w:r>
    </w:p>
    <w:p w:rsidR="008F396C" w:rsidRDefault="008F396C" w:rsidP="00901C54">
      <w:pPr>
        <w:pStyle w:val="berschrift2"/>
        <w:numPr>
          <w:ilvl w:val="0"/>
          <w:numId w:val="8"/>
        </w:numPr>
        <w:spacing w:before="240" w:after="240"/>
        <w:ind w:left="426" w:hanging="426"/>
        <w:jc w:val="both"/>
        <w:rPr>
          <w:rFonts w:ascii="Lucida Sans Unicode" w:hAnsi="Lucida Sans Unicode" w:cs="Lucida Sans Unicode"/>
          <w:color w:val="auto"/>
          <w:sz w:val="24"/>
          <w:szCs w:val="24"/>
        </w:rPr>
      </w:pPr>
      <w:r w:rsidRPr="00901C54">
        <w:rPr>
          <w:rFonts w:ascii="Lucida Sans Unicode" w:hAnsi="Lucida Sans Unicode" w:cs="Lucida Sans Unicode"/>
          <w:color w:val="auto"/>
          <w:sz w:val="24"/>
          <w:szCs w:val="24"/>
        </w:rPr>
        <w:t>Ergebnisse</w:t>
      </w:r>
      <w:r w:rsidR="00AB200B">
        <w:rPr>
          <w:rFonts w:ascii="Lucida Sans Unicode" w:hAnsi="Lucida Sans Unicode" w:cs="Lucida Sans Unicode"/>
          <w:color w:val="auto"/>
          <w:sz w:val="24"/>
          <w:szCs w:val="24"/>
        </w:rPr>
        <w:t xml:space="preserve"> und Evaluation</w:t>
      </w:r>
    </w:p>
    <w:p w:rsidR="00817B89" w:rsidRPr="008306BD" w:rsidRDefault="00817B89" w:rsidP="00817B89">
      <w:r>
        <w:rPr>
          <w:lang w:val="de-DE"/>
        </w:rPr>
        <w:t xml:space="preserve">Die Ergebnisse des erstmalig durchgeführten „Symposiums für alterNsgerechte und gesunde Arbeitswelten“ entsprechen insgesamt den Erwartungen des Projektträgers. </w:t>
      </w:r>
      <w:r>
        <w:t>Projektergebni</w:t>
      </w:r>
      <w:r>
        <w:t>s</w:t>
      </w:r>
      <w:r>
        <w:t xml:space="preserve">se werden in folgenden Punkten komprimiert angeführt. </w:t>
      </w:r>
      <w:r w:rsidRPr="008D1D6B">
        <w:rPr>
          <w:i/>
        </w:rPr>
        <w:t>Eine quantitative Ergebnisübersicht wird dem Anhang beigelegt.</w:t>
      </w:r>
    </w:p>
    <w:p w:rsidR="00817B89" w:rsidRDefault="00817B89" w:rsidP="00817B89">
      <w:pPr>
        <w:pStyle w:val="berschrift2"/>
        <w:numPr>
          <w:ilvl w:val="1"/>
          <w:numId w:val="0"/>
        </w:numPr>
        <w:spacing w:before="560" w:after="480" w:line="240" w:lineRule="atLeast"/>
        <w:ind w:left="576" w:hanging="576"/>
        <w:jc w:val="both"/>
      </w:pPr>
      <w:bookmarkStart w:id="0" w:name="_Toc351730289"/>
      <w:r>
        <w:t>Teilnehmende / BesucherInnen</w:t>
      </w:r>
      <w:bookmarkEnd w:id="0"/>
    </w:p>
    <w:p w:rsidR="00817B89" w:rsidRPr="007E2BC1" w:rsidRDefault="00817B89" w:rsidP="00817B89">
      <w:pPr>
        <w:numPr>
          <w:ilvl w:val="0"/>
          <w:numId w:val="15"/>
        </w:numPr>
        <w:spacing w:before="360" w:after="240" w:line="240" w:lineRule="atLeast"/>
        <w:jc w:val="both"/>
        <w:rPr>
          <w:b/>
          <w:lang w:val="de-DE"/>
        </w:rPr>
      </w:pPr>
      <w:r w:rsidRPr="007E2BC1">
        <w:rPr>
          <w:b/>
          <w:lang w:val="de-DE"/>
        </w:rPr>
        <w:t>ÜBERSICHT</w:t>
      </w:r>
    </w:p>
    <w:p w:rsidR="00817B89" w:rsidRDefault="00817B89" w:rsidP="00817B89">
      <w:pPr>
        <w:rPr>
          <w:lang w:val="de-DE"/>
        </w:rPr>
      </w:pPr>
      <w:r>
        <w:rPr>
          <w:lang w:val="de-DE"/>
        </w:rPr>
        <w:t>Das Symposium wurde von rd.</w:t>
      </w:r>
      <w:r w:rsidRPr="000E5D7E">
        <w:rPr>
          <w:b/>
          <w:lang w:val="de-DE"/>
        </w:rPr>
        <w:t xml:space="preserve"> 90 </w:t>
      </w:r>
      <w:r>
        <w:rPr>
          <w:lang w:val="de-DE"/>
        </w:rPr>
        <w:t xml:space="preserve">Teilnehmenden besucht. </w:t>
      </w:r>
    </w:p>
    <w:p w:rsidR="00817B89" w:rsidRDefault="00817B89" w:rsidP="00817B89">
      <w:pPr>
        <w:rPr>
          <w:lang w:val="de-DE"/>
        </w:rPr>
      </w:pPr>
      <w:r>
        <w:rPr>
          <w:lang w:val="de-DE"/>
        </w:rPr>
        <w:t xml:space="preserve">Teilnehmende kamen sowohl aus der näheren Umgebung (Region Obersteiermark West) als auch aus weiteren steirischen Regionen (Graz, Graz-Umgebung), Bundesländern (Wien, Kärnten) und EU-Mitgliedsstaaten (Deutschland). Unter den Teilnehmenden befanden sich Führungspersonen und MeinungsbildnerInnen aus insgesamt </w:t>
      </w:r>
      <w:r w:rsidRPr="000E5D7E">
        <w:rPr>
          <w:b/>
          <w:lang w:val="de-DE"/>
        </w:rPr>
        <w:t>16</w:t>
      </w:r>
      <w:r>
        <w:rPr>
          <w:lang w:val="de-DE"/>
        </w:rPr>
        <w:t xml:space="preserve"> Unternehmen/Institutionen.</w:t>
      </w:r>
    </w:p>
    <w:p w:rsidR="00817B89" w:rsidRPr="00303482" w:rsidRDefault="00817B89" w:rsidP="00817B89">
      <w:pPr>
        <w:numPr>
          <w:ilvl w:val="0"/>
          <w:numId w:val="15"/>
        </w:numPr>
        <w:spacing w:before="360" w:after="240" w:line="240" w:lineRule="atLeast"/>
        <w:jc w:val="both"/>
        <w:rPr>
          <w:b/>
          <w:lang w:val="de-DE"/>
        </w:rPr>
      </w:pPr>
      <w:r>
        <w:rPr>
          <w:b/>
          <w:lang w:val="de-DE"/>
        </w:rPr>
        <w:t>BEURTEILUNG</w:t>
      </w:r>
    </w:p>
    <w:p w:rsidR="00817B89" w:rsidRDefault="00817B89" w:rsidP="00817B89">
      <w:pPr>
        <w:rPr>
          <w:lang w:val="de-DE"/>
        </w:rPr>
      </w:pPr>
      <w:r>
        <w:rPr>
          <w:lang w:val="de-DE"/>
        </w:rPr>
        <w:t>Die Teilnehmerzahlen entsprachen insgesamt den Erwartungen, die mit der erstmaligen Symposiums-Durchführung verbunden waren. Was die Beteiligung von FachexpertInnen b</w:t>
      </w:r>
      <w:r>
        <w:rPr>
          <w:lang w:val="de-DE"/>
        </w:rPr>
        <w:t>e</w:t>
      </w:r>
      <w:r>
        <w:rPr>
          <w:lang w:val="de-DE"/>
        </w:rPr>
        <w:t>trifft konnten die Erwartungen sogar übertroffen werden.</w:t>
      </w:r>
    </w:p>
    <w:p w:rsidR="00817B89" w:rsidRDefault="00817B89" w:rsidP="00817B89">
      <w:pPr>
        <w:rPr>
          <w:lang w:val="de-DE"/>
        </w:rPr>
      </w:pPr>
      <w:r>
        <w:rPr>
          <w:lang w:val="de-DE"/>
        </w:rPr>
        <w:t>Als Manko kann die relativ geringe Beteiligung von BesucherInnen aus dem direkten Umfeld (Region Obersteiermark West) gewertet werden. Nicht nachvollziehbar ist, ob das eher se</w:t>
      </w:r>
      <w:r>
        <w:rPr>
          <w:lang w:val="de-DE"/>
        </w:rPr>
        <w:t>n</w:t>
      </w:r>
      <w:r>
        <w:rPr>
          <w:lang w:val="de-DE"/>
        </w:rPr>
        <w:t>sible bzw. persönliche Thema „psychische Gesundheit“ einen Einfluss auf dieses Ergebnis hatte.</w:t>
      </w:r>
    </w:p>
    <w:p w:rsidR="00817B89" w:rsidRDefault="00817B89" w:rsidP="00817B89">
      <w:pPr>
        <w:rPr>
          <w:lang w:val="de-DE"/>
        </w:rPr>
      </w:pPr>
      <w:r>
        <w:rPr>
          <w:lang w:val="de-DE"/>
        </w:rPr>
        <w:lastRenderedPageBreak/>
        <w:t>Im Falle einer neuerlichen Durchführung des Symposiums im Jahr 2013 wird jedenfalls auf eine intensivere und zielgruppenspezifischere Veranstaltungsankündigung im direkten, reg</w:t>
      </w:r>
      <w:r>
        <w:rPr>
          <w:lang w:val="de-DE"/>
        </w:rPr>
        <w:t>i</w:t>
      </w:r>
      <w:r>
        <w:rPr>
          <w:lang w:val="de-DE"/>
        </w:rPr>
        <w:t>onalen Umfeld geachtet.</w:t>
      </w:r>
    </w:p>
    <w:p w:rsidR="00817B89" w:rsidRPr="002E10D2" w:rsidRDefault="00817B89" w:rsidP="00817B89">
      <w:pPr>
        <w:pStyle w:val="berschrift2"/>
        <w:numPr>
          <w:ilvl w:val="1"/>
          <w:numId w:val="0"/>
        </w:numPr>
        <w:spacing w:before="560" w:after="480" w:line="240" w:lineRule="atLeast"/>
        <w:ind w:left="576" w:hanging="576"/>
        <w:jc w:val="both"/>
        <w:rPr>
          <w:lang w:val="de-DE"/>
        </w:rPr>
      </w:pPr>
      <w:bookmarkStart w:id="1" w:name="_Toc351730290"/>
      <w:r w:rsidRPr="002E10D2">
        <w:rPr>
          <w:lang w:val="de-DE"/>
        </w:rPr>
        <w:t>Programm / Inhalte / Ablauf</w:t>
      </w:r>
      <w:bookmarkEnd w:id="1"/>
    </w:p>
    <w:p w:rsidR="00817B89" w:rsidRPr="007E2BC1" w:rsidRDefault="00817B89" w:rsidP="00817B89">
      <w:pPr>
        <w:numPr>
          <w:ilvl w:val="0"/>
          <w:numId w:val="16"/>
        </w:numPr>
        <w:spacing w:before="360" w:after="240" w:line="240" w:lineRule="atLeast"/>
        <w:jc w:val="both"/>
        <w:rPr>
          <w:b/>
          <w:lang w:val="de-DE"/>
        </w:rPr>
      </w:pPr>
      <w:r w:rsidRPr="007E2BC1">
        <w:rPr>
          <w:b/>
          <w:lang w:val="de-DE"/>
        </w:rPr>
        <w:t>ÜBERSICHT</w:t>
      </w:r>
    </w:p>
    <w:p w:rsidR="00817B89" w:rsidRDefault="00817B89" w:rsidP="00817B89">
      <w:pPr>
        <w:rPr>
          <w:lang w:val="de-DE"/>
        </w:rPr>
      </w:pPr>
      <w:r>
        <w:rPr>
          <w:lang w:val="de-DE"/>
        </w:rPr>
        <w:t xml:space="preserve">Das Symposiums-Programm wurde wie geplant realisiert. Im Ergebnis wurden insgesamt </w:t>
      </w:r>
      <w:r w:rsidRPr="005E5CDF">
        <w:rPr>
          <w:b/>
          <w:lang w:val="de-DE"/>
        </w:rPr>
        <w:t>22 Vorträge</w:t>
      </w:r>
      <w:r>
        <w:rPr>
          <w:lang w:val="de-DE"/>
        </w:rPr>
        <w:t xml:space="preserve">, </w:t>
      </w:r>
      <w:r>
        <w:rPr>
          <w:b/>
          <w:lang w:val="de-DE"/>
        </w:rPr>
        <w:t xml:space="preserve">3 </w:t>
      </w:r>
      <w:r w:rsidRPr="005E5CDF">
        <w:rPr>
          <w:b/>
          <w:lang w:val="de-DE"/>
        </w:rPr>
        <w:t>Workshops</w:t>
      </w:r>
      <w:r>
        <w:rPr>
          <w:lang w:val="de-DE"/>
        </w:rPr>
        <w:t xml:space="preserve">, </w:t>
      </w:r>
      <w:r w:rsidRPr="005E5CDF">
        <w:rPr>
          <w:b/>
          <w:lang w:val="de-DE"/>
        </w:rPr>
        <w:t>1 Podiums-Diskussion</w:t>
      </w:r>
      <w:r>
        <w:rPr>
          <w:lang w:val="de-DE"/>
        </w:rPr>
        <w:t xml:space="preserve"> sowie personenbezogene „</w:t>
      </w:r>
      <w:r w:rsidRPr="005E5CDF">
        <w:rPr>
          <w:b/>
          <w:lang w:val="de-DE"/>
        </w:rPr>
        <w:t>Kamingespräche</w:t>
      </w:r>
      <w:r>
        <w:rPr>
          <w:lang w:val="de-DE"/>
        </w:rPr>
        <w:t>“ im Hotel Lambrechterhof (Netzwerkgespräche im Anschluss an den offiziellen Veransta</w:t>
      </w:r>
      <w:r>
        <w:rPr>
          <w:lang w:val="de-DE"/>
        </w:rPr>
        <w:t>l</w:t>
      </w:r>
      <w:r>
        <w:rPr>
          <w:lang w:val="de-DE"/>
        </w:rPr>
        <w:t xml:space="preserve">tungsteil) realisiert. </w:t>
      </w:r>
    </w:p>
    <w:p w:rsidR="00817B89" w:rsidRPr="00303482" w:rsidRDefault="00817B89" w:rsidP="00817B89">
      <w:pPr>
        <w:numPr>
          <w:ilvl w:val="0"/>
          <w:numId w:val="16"/>
        </w:numPr>
        <w:spacing w:before="360" w:after="240" w:line="240" w:lineRule="atLeast"/>
        <w:jc w:val="both"/>
        <w:rPr>
          <w:b/>
          <w:lang w:val="de-DE"/>
        </w:rPr>
      </w:pPr>
      <w:r w:rsidRPr="00303482">
        <w:rPr>
          <w:b/>
          <w:lang w:val="de-DE"/>
        </w:rPr>
        <w:t>BE</w:t>
      </w:r>
      <w:r>
        <w:rPr>
          <w:b/>
          <w:lang w:val="de-DE"/>
        </w:rPr>
        <w:t>URTEILUNG</w:t>
      </w:r>
    </w:p>
    <w:p w:rsidR="00817B89" w:rsidRDefault="00817B89" w:rsidP="00817B89">
      <w:pPr>
        <w:rPr>
          <w:lang w:val="de-DE"/>
        </w:rPr>
      </w:pPr>
      <w:r>
        <w:rPr>
          <w:lang w:val="de-DE"/>
        </w:rPr>
        <w:t>Das Veranstaltungsprogramm entsprach vollständig den Erwartungen des Projektträgers:</w:t>
      </w:r>
    </w:p>
    <w:p w:rsidR="00817B89" w:rsidRDefault="00817B89" w:rsidP="00817B89">
      <w:pPr>
        <w:rPr>
          <w:lang w:val="de-DE"/>
        </w:rPr>
      </w:pPr>
      <w:r w:rsidRPr="002030AB">
        <w:rPr>
          <w:i/>
          <w:lang w:val="de-DE"/>
        </w:rPr>
        <w:t>Fachvorträge und Workshops</w:t>
      </w:r>
      <w:r>
        <w:rPr>
          <w:lang w:val="de-DE"/>
        </w:rPr>
        <w:t xml:space="preserve"> wurden von den jeweiligen ReferentInnen gut vorbereitet und trafen i.W. das Interesse der Teilnehmenden. </w:t>
      </w:r>
    </w:p>
    <w:p w:rsidR="00817B89" w:rsidRDefault="00817B89" w:rsidP="00817B89">
      <w:pPr>
        <w:rPr>
          <w:lang w:val="de-DE"/>
        </w:rPr>
      </w:pPr>
      <w:r>
        <w:rPr>
          <w:lang w:val="de-DE"/>
        </w:rPr>
        <w:t xml:space="preserve">Die ausgesprochen prominent besetzte </w:t>
      </w:r>
      <w:r w:rsidRPr="002030AB">
        <w:rPr>
          <w:i/>
          <w:lang w:val="de-DE"/>
        </w:rPr>
        <w:t>Podiumsdiskussion</w:t>
      </w:r>
      <w:r>
        <w:rPr>
          <w:lang w:val="de-DE"/>
        </w:rPr>
        <w:t xml:space="preserve"> am zweiten Veranstaltungstag stellte sich als „Highlight“ des Symposiums heraus. Die Impulsstatements waren informativ und führten in weiterer Folge zu einem ausgesprochen regen Diskussionsverlauf.</w:t>
      </w:r>
    </w:p>
    <w:p w:rsidR="00817B89" w:rsidRDefault="00817B89" w:rsidP="00817B89">
      <w:pPr>
        <w:rPr>
          <w:lang w:val="de-DE"/>
        </w:rPr>
      </w:pPr>
      <w:r>
        <w:rPr>
          <w:lang w:val="de-DE"/>
        </w:rPr>
        <w:t>Informelle „</w:t>
      </w:r>
      <w:r w:rsidRPr="00643C34">
        <w:rPr>
          <w:i/>
          <w:lang w:val="de-DE"/>
        </w:rPr>
        <w:t>Kamingespräche</w:t>
      </w:r>
      <w:r>
        <w:rPr>
          <w:lang w:val="de-DE"/>
        </w:rPr>
        <w:t>“ im Anschluss an den offiziellen Veranstaltungsteil rundeten das Programm ab. Hierbei gab es vor allem für ExpertInnen, MultiplikatorInnen und Führung</w:t>
      </w:r>
      <w:r>
        <w:rPr>
          <w:lang w:val="de-DE"/>
        </w:rPr>
        <w:t>s</w:t>
      </w:r>
      <w:r>
        <w:rPr>
          <w:lang w:val="de-DE"/>
        </w:rPr>
        <w:t xml:space="preserve">kräfte umfassende Möglichkeit, um persönliche Netzwerke auf- und aufzubauen. </w:t>
      </w:r>
    </w:p>
    <w:p w:rsidR="00817B89" w:rsidRDefault="00817B89" w:rsidP="00817B89">
      <w:pPr>
        <w:rPr>
          <w:lang w:val="de-DE"/>
        </w:rPr>
      </w:pPr>
      <w:r>
        <w:rPr>
          <w:lang w:val="de-DE"/>
        </w:rPr>
        <w:t xml:space="preserve">Der </w:t>
      </w:r>
      <w:r w:rsidRPr="00643C34">
        <w:rPr>
          <w:i/>
          <w:lang w:val="de-DE"/>
        </w:rPr>
        <w:t>Ablauf des Symposiums</w:t>
      </w:r>
      <w:r>
        <w:rPr>
          <w:lang w:val="de-DE"/>
        </w:rPr>
        <w:t xml:space="preserve"> wurde insgesamt als stimmig wahrgenommen. Teilweise als störend empfunden wurde, dass einzelne Fachvorträge parallel zueinander abgehalten wu</w:t>
      </w:r>
      <w:r>
        <w:rPr>
          <w:lang w:val="de-DE"/>
        </w:rPr>
        <w:t>r</w:t>
      </w:r>
      <w:r>
        <w:rPr>
          <w:lang w:val="de-DE"/>
        </w:rPr>
        <w:t>den. BesucherInnen mussten daher ggf. auf den Besuch eines Fachvortrages zugunsten eines anderen Vortrages verzichten. Eine sequenzielle Ablaufplanung von Fachvorträgen wäre j</w:t>
      </w:r>
      <w:r>
        <w:rPr>
          <w:lang w:val="de-DE"/>
        </w:rPr>
        <w:t>e</w:t>
      </w:r>
      <w:r>
        <w:rPr>
          <w:lang w:val="de-DE"/>
        </w:rPr>
        <w:t>doch aufgrund der hohen Anzahl von FachreferentInnen nicht möglich gewesen. Bei einer wiederholten Durchführung des Symposiums wird darauf geachtet, dass die Notwendigkeit zur bewussten Auswahl von Fachvorträgen deutlicher gemacht wird.</w:t>
      </w:r>
    </w:p>
    <w:p w:rsidR="00817B89" w:rsidRDefault="00817B89" w:rsidP="00817B89">
      <w:pPr>
        <w:rPr>
          <w:lang w:val="de-DE"/>
        </w:rPr>
      </w:pPr>
      <w:r>
        <w:rPr>
          <w:lang w:val="de-DE"/>
        </w:rPr>
        <w:t xml:space="preserve">Verbesserungspotenzial sieht der Projektträger in der Gewährleistung einer einwandfrei funktionierenden </w:t>
      </w:r>
      <w:r w:rsidRPr="00D210CF">
        <w:rPr>
          <w:i/>
          <w:lang w:val="de-DE"/>
        </w:rPr>
        <w:t>Veranstaltungstechnik</w:t>
      </w:r>
      <w:r>
        <w:rPr>
          <w:lang w:val="de-DE"/>
        </w:rPr>
        <w:t xml:space="preserve"> (Mikrophone, Laptops, etc.). Bei einzelnen Pr</w:t>
      </w:r>
      <w:r>
        <w:rPr>
          <w:lang w:val="de-DE"/>
        </w:rPr>
        <w:t>o</w:t>
      </w:r>
      <w:r>
        <w:rPr>
          <w:lang w:val="de-DE"/>
        </w:rPr>
        <w:t xml:space="preserve">grammpunkten kam es aufgrund von technischen Problemen zu leichten Verzögerungen. Diese hätten im Rahmen der Veranstaltungsvorbereitung durchaus ausgeschlossen werden können. </w:t>
      </w:r>
    </w:p>
    <w:p w:rsidR="00817B89" w:rsidRPr="002030AB" w:rsidRDefault="00817B89" w:rsidP="00817B89">
      <w:pPr>
        <w:pStyle w:val="berschrift2"/>
        <w:numPr>
          <w:ilvl w:val="1"/>
          <w:numId w:val="0"/>
        </w:numPr>
        <w:spacing w:before="560" w:after="480" w:line="240" w:lineRule="atLeast"/>
        <w:ind w:left="576" w:hanging="576"/>
        <w:jc w:val="both"/>
        <w:rPr>
          <w:lang w:val="de-DE"/>
        </w:rPr>
      </w:pPr>
      <w:bookmarkStart w:id="2" w:name="_Toc351730291"/>
      <w:r>
        <w:rPr>
          <w:lang w:val="de-DE"/>
        </w:rPr>
        <w:t>Berichterstattung / Öffentlichkeitsarbeit</w:t>
      </w:r>
      <w:bookmarkEnd w:id="2"/>
    </w:p>
    <w:p w:rsidR="00817B89" w:rsidRPr="002030AB" w:rsidRDefault="00817B89" w:rsidP="00817B89">
      <w:pPr>
        <w:numPr>
          <w:ilvl w:val="0"/>
          <w:numId w:val="17"/>
        </w:numPr>
        <w:spacing w:before="360" w:after="240" w:line="240" w:lineRule="atLeast"/>
        <w:jc w:val="both"/>
        <w:rPr>
          <w:b/>
          <w:lang w:val="de-DE"/>
        </w:rPr>
      </w:pPr>
      <w:r w:rsidRPr="002030AB">
        <w:rPr>
          <w:b/>
          <w:lang w:val="de-DE"/>
        </w:rPr>
        <w:t>ÜBERSICHT</w:t>
      </w:r>
    </w:p>
    <w:p w:rsidR="00817B89" w:rsidRDefault="00817B89" w:rsidP="00817B89">
      <w:pPr>
        <w:spacing w:before="60" w:after="60"/>
        <w:rPr>
          <w:lang w:val="de-DE"/>
        </w:rPr>
      </w:pPr>
      <w:r>
        <w:rPr>
          <w:lang w:val="de-DE"/>
        </w:rPr>
        <w:t xml:space="preserve">Im Rahmen der Öffentlichkeitsarbeit wurden eine Vielzahl von Presseportalen, Redaktionen und Journalisten mit Presseberichten versorgt. Kommunikationskanäle diverser Social-Media-Foren (bspw. Xing, facebook, twitter) wurden besonders stark berücksichtigt. Weitere </w:t>
      </w:r>
      <w:r>
        <w:rPr>
          <w:lang w:val="de-DE"/>
        </w:rPr>
        <w:lastRenderedPageBreak/>
        <w:t>Berichterstattung erfolgte online auf den homepages des Projektträgers, der Kooperation</w:t>
      </w:r>
      <w:r>
        <w:rPr>
          <w:lang w:val="de-DE"/>
        </w:rPr>
        <w:t>s</w:t>
      </w:r>
      <w:r>
        <w:rPr>
          <w:lang w:val="de-DE"/>
        </w:rPr>
        <w:t xml:space="preserve">partner und weiterer externer Dienstleister. Im Ergebnis wurden </w:t>
      </w:r>
      <w:r w:rsidRPr="00346117">
        <w:rPr>
          <w:b/>
          <w:lang w:val="de-DE"/>
        </w:rPr>
        <w:t>3 Presseberichte</w:t>
      </w:r>
      <w:r>
        <w:rPr>
          <w:lang w:val="de-DE"/>
        </w:rPr>
        <w:t xml:space="preserve"> und eine </w:t>
      </w:r>
      <w:r w:rsidRPr="00346117">
        <w:rPr>
          <w:b/>
          <w:lang w:val="de-DE"/>
        </w:rPr>
        <w:t>Vielzahl von Online-Berichten</w:t>
      </w:r>
      <w:r>
        <w:rPr>
          <w:lang w:val="de-DE"/>
        </w:rPr>
        <w:t xml:space="preserve"> veröffentlicht.</w:t>
      </w:r>
    </w:p>
    <w:p w:rsidR="00817B89" w:rsidRPr="002030AB" w:rsidRDefault="00817B89" w:rsidP="00817B89">
      <w:pPr>
        <w:numPr>
          <w:ilvl w:val="0"/>
          <w:numId w:val="17"/>
        </w:numPr>
        <w:spacing w:before="360" w:after="240" w:line="240" w:lineRule="atLeast"/>
        <w:jc w:val="both"/>
        <w:rPr>
          <w:b/>
          <w:lang w:val="de-DE"/>
        </w:rPr>
      </w:pPr>
      <w:r w:rsidRPr="002030AB">
        <w:rPr>
          <w:b/>
          <w:lang w:val="de-DE"/>
        </w:rPr>
        <w:t>BE</w:t>
      </w:r>
      <w:r>
        <w:rPr>
          <w:b/>
          <w:lang w:val="de-DE"/>
        </w:rPr>
        <w:t>URTEILUNG</w:t>
      </w:r>
    </w:p>
    <w:p w:rsidR="00817B89" w:rsidRDefault="00817B89" w:rsidP="00817B89">
      <w:pPr>
        <w:spacing w:before="60" w:after="60"/>
        <w:rPr>
          <w:lang w:val="de-DE"/>
        </w:rPr>
      </w:pPr>
      <w:r>
        <w:rPr>
          <w:lang w:val="de-DE"/>
        </w:rPr>
        <w:t>Die begleitende Berichterstattung zum Symposium ist insgesamt als gut zu bewerten. Insb</w:t>
      </w:r>
      <w:r>
        <w:rPr>
          <w:lang w:val="de-DE"/>
        </w:rPr>
        <w:t>e</w:t>
      </w:r>
      <w:r>
        <w:rPr>
          <w:lang w:val="de-DE"/>
        </w:rPr>
        <w:t>sondere die online-Vermarktung scheint eine sehr gute Resonanz erzeugt zu haben.</w:t>
      </w:r>
    </w:p>
    <w:p w:rsidR="00817B89" w:rsidRDefault="00817B89" w:rsidP="00817B89">
      <w:pPr>
        <w:jc w:val="both"/>
        <w:rPr>
          <w:lang w:val="de-DE"/>
        </w:rPr>
      </w:pPr>
      <w:r>
        <w:rPr>
          <w:lang w:val="de-DE"/>
        </w:rPr>
        <w:t>Betrachtet man allerdings die große Anzahl der informierten Presseportale, Redaktionen und Journalisten ist festzustellen, dass die tatsächlich Berichterstattung relativ dazu eher schlecht ausgefallen ist. Wenig zufriedenstellend war die eher zurückhaltende Berichtersta</w:t>
      </w:r>
      <w:r>
        <w:rPr>
          <w:lang w:val="de-DE"/>
        </w:rPr>
        <w:t>t</w:t>
      </w:r>
      <w:r>
        <w:rPr>
          <w:lang w:val="de-DE"/>
        </w:rPr>
        <w:t xml:space="preserve">tung in regionalen Medien. Im Falle der nochmaligen Durchführung des Symposiums im Jahr 2013 sind regionale Medien somit früher und sehr viel gezielter einzubinden. </w:t>
      </w:r>
    </w:p>
    <w:p w:rsidR="00817B89" w:rsidRDefault="00817B89" w:rsidP="00817B89">
      <w:pPr>
        <w:jc w:val="both"/>
        <w:rPr>
          <w:lang w:val="de-DE"/>
        </w:rPr>
      </w:pPr>
    </w:p>
    <w:p w:rsidR="00817B89" w:rsidRPr="00817B89" w:rsidRDefault="00817B89" w:rsidP="00817B89">
      <w:pPr>
        <w:jc w:val="both"/>
        <w:rPr>
          <w:rFonts w:asciiTheme="majorHAnsi" w:eastAsiaTheme="majorEastAsia" w:hAnsiTheme="majorHAnsi" w:cstheme="majorBidi"/>
          <w:b/>
          <w:bCs/>
          <w:color w:val="4F81BD" w:themeColor="accent1"/>
          <w:sz w:val="26"/>
          <w:szCs w:val="26"/>
          <w:lang w:val="de-DE"/>
        </w:rPr>
      </w:pPr>
      <w:r w:rsidRPr="00817B89">
        <w:rPr>
          <w:rFonts w:asciiTheme="majorHAnsi" w:eastAsiaTheme="majorEastAsia" w:hAnsiTheme="majorHAnsi" w:cstheme="majorBidi"/>
          <w:b/>
          <w:bCs/>
          <w:color w:val="4F81BD" w:themeColor="accent1"/>
          <w:sz w:val="26"/>
          <w:szCs w:val="26"/>
          <w:lang w:val="de-DE"/>
        </w:rPr>
        <w:t>Evaluations-Design</w:t>
      </w:r>
    </w:p>
    <w:p w:rsidR="00817B89" w:rsidRDefault="00817B89" w:rsidP="00817B89">
      <w:pPr>
        <w:rPr>
          <w:lang w:val="de-DE"/>
        </w:rPr>
      </w:pPr>
    </w:p>
    <w:p w:rsidR="00817B89" w:rsidRDefault="00817B89" w:rsidP="00817B89">
      <w:pPr>
        <w:rPr>
          <w:lang w:val="de-DE"/>
        </w:rPr>
      </w:pPr>
      <w:r>
        <w:rPr>
          <w:lang w:val="de-DE"/>
        </w:rPr>
        <w:t xml:space="preserve">Das </w:t>
      </w:r>
      <w:r w:rsidRPr="004812EE">
        <w:rPr>
          <w:lang w:val="de-DE"/>
        </w:rPr>
        <w:t>Evaluationsdesign</w:t>
      </w:r>
      <w:r>
        <w:rPr>
          <w:lang w:val="de-DE"/>
        </w:rPr>
        <w:t xml:space="preserve"> wurde wie folgt als </w:t>
      </w:r>
      <w:r w:rsidRPr="004812EE">
        <w:rPr>
          <w:b/>
          <w:lang w:val="de-DE"/>
        </w:rPr>
        <w:t>gemischte Evaluation</w:t>
      </w:r>
      <w:r>
        <w:rPr>
          <w:lang w:val="de-DE"/>
        </w:rPr>
        <w:t xml:space="preserve"> angelegt:</w:t>
      </w:r>
    </w:p>
    <w:p w:rsidR="00817B89" w:rsidRDefault="00817B89" w:rsidP="00817B89">
      <w:pPr>
        <w:numPr>
          <w:ilvl w:val="0"/>
          <w:numId w:val="18"/>
        </w:numPr>
        <w:spacing w:before="60" w:after="60" w:line="240" w:lineRule="atLeast"/>
        <w:ind w:left="714" w:hanging="357"/>
        <w:jc w:val="both"/>
        <w:rPr>
          <w:lang w:val="de-DE"/>
        </w:rPr>
      </w:pPr>
      <w:r>
        <w:rPr>
          <w:lang w:val="de-DE"/>
        </w:rPr>
        <w:t xml:space="preserve">eine </w:t>
      </w:r>
      <w:r w:rsidRPr="00613019">
        <w:rPr>
          <w:i/>
          <w:lang w:val="de-DE"/>
        </w:rPr>
        <w:t>Selbstevaluation</w:t>
      </w:r>
      <w:r>
        <w:rPr>
          <w:lang w:val="de-DE"/>
        </w:rPr>
        <w:t xml:space="preserve"> durch die Projektleitung und das interne/externe Projektteam;</w:t>
      </w:r>
    </w:p>
    <w:p w:rsidR="00817B89" w:rsidRDefault="00817B89" w:rsidP="00817B89">
      <w:pPr>
        <w:numPr>
          <w:ilvl w:val="0"/>
          <w:numId w:val="18"/>
        </w:numPr>
        <w:spacing w:before="60" w:after="60" w:line="240" w:lineRule="atLeast"/>
        <w:ind w:left="714" w:hanging="357"/>
        <w:jc w:val="both"/>
        <w:rPr>
          <w:lang w:val="de-DE"/>
        </w:rPr>
      </w:pPr>
      <w:r>
        <w:rPr>
          <w:lang w:val="de-DE"/>
        </w:rPr>
        <w:t xml:space="preserve">eine </w:t>
      </w:r>
      <w:r w:rsidRPr="00613019">
        <w:rPr>
          <w:i/>
          <w:lang w:val="de-DE"/>
        </w:rPr>
        <w:t>externe Evaluation</w:t>
      </w:r>
      <w:r>
        <w:rPr>
          <w:lang w:val="de-DE"/>
        </w:rPr>
        <w:t xml:space="preserve"> durch </w:t>
      </w:r>
      <w:r w:rsidRPr="00775C53">
        <w:rPr>
          <w:lang w:val="de-DE"/>
        </w:rPr>
        <w:t>Einholung von TeilnehmerInnen-Feedback</w:t>
      </w:r>
      <w:r>
        <w:rPr>
          <w:lang w:val="de-DE"/>
        </w:rPr>
        <w:t>.</w:t>
      </w:r>
    </w:p>
    <w:p w:rsidR="00817B89" w:rsidRPr="00922E71" w:rsidRDefault="00817B89" w:rsidP="00817B89">
      <w:pPr>
        <w:rPr>
          <w:b/>
          <w:lang w:val="de-DE"/>
        </w:rPr>
      </w:pPr>
      <w:r w:rsidRPr="008E2A34">
        <w:rPr>
          <w:b/>
          <w:lang w:val="de-DE"/>
        </w:rPr>
        <w:t>Evaluationsgegenstände</w:t>
      </w:r>
      <w:r>
        <w:rPr>
          <w:lang w:val="de-DE"/>
        </w:rPr>
        <w:t xml:space="preserve"> waren:</w:t>
      </w:r>
    </w:p>
    <w:p w:rsidR="00817B89" w:rsidRDefault="00817B89" w:rsidP="00817B89">
      <w:pPr>
        <w:numPr>
          <w:ilvl w:val="0"/>
          <w:numId w:val="13"/>
        </w:numPr>
        <w:spacing w:before="60" w:after="60" w:line="240" w:lineRule="atLeast"/>
        <w:jc w:val="both"/>
        <w:rPr>
          <w:lang w:val="de-DE"/>
        </w:rPr>
      </w:pPr>
      <w:r>
        <w:rPr>
          <w:lang w:val="de-DE"/>
        </w:rPr>
        <w:t>die Planungs- und Realisierungsphase des Symposiums;</w:t>
      </w:r>
    </w:p>
    <w:p w:rsidR="00817B89" w:rsidRDefault="00817B89" w:rsidP="00817B89">
      <w:pPr>
        <w:numPr>
          <w:ilvl w:val="0"/>
          <w:numId w:val="13"/>
        </w:numPr>
        <w:spacing w:before="60" w:after="60" w:line="240" w:lineRule="atLeast"/>
        <w:jc w:val="both"/>
        <w:rPr>
          <w:lang w:val="de-DE"/>
        </w:rPr>
      </w:pPr>
      <w:r>
        <w:rPr>
          <w:lang w:val="de-DE"/>
        </w:rPr>
        <w:t>das Symposiums-Konzept (Inhalte, Ablauf, Dokumentation);</w:t>
      </w:r>
    </w:p>
    <w:p w:rsidR="00817B89" w:rsidRDefault="00817B89" w:rsidP="00817B89">
      <w:pPr>
        <w:jc w:val="both"/>
        <w:rPr>
          <w:lang w:val="de-DE"/>
        </w:rPr>
      </w:pPr>
      <w:r w:rsidRPr="00D80A30">
        <w:rPr>
          <w:lang w:val="de-DE"/>
        </w:rPr>
        <w:t>die Rahmenbedingungen und Gegebenheiten im Naturpark im Hinblick auf eine geplante Positionierung als „Kompetenzregion für Prävention und seelische Gesundheit“.</w:t>
      </w:r>
    </w:p>
    <w:p w:rsidR="00DB5DE4" w:rsidRDefault="00DB5DE4" w:rsidP="00817B89">
      <w:pPr>
        <w:jc w:val="both"/>
        <w:rPr>
          <w:rFonts w:cs="Lucida Sans Unicode"/>
          <w:sz w:val="18"/>
          <w:szCs w:val="18"/>
        </w:rPr>
      </w:pPr>
      <w:r w:rsidRPr="00FF2A70">
        <w:rPr>
          <w:rFonts w:cs="Lucida Sans Unicode"/>
          <w:sz w:val="18"/>
          <w:szCs w:val="18"/>
        </w:rPr>
        <w:t>Beschreiben Sie</w:t>
      </w:r>
      <w:r w:rsidR="00AB200B">
        <w:rPr>
          <w:rFonts w:cs="Lucida Sans Unicode"/>
          <w:sz w:val="18"/>
          <w:szCs w:val="18"/>
        </w:rPr>
        <w:t xml:space="preserve"> weiters</w:t>
      </w:r>
    </w:p>
    <w:p w:rsidR="00DB5DE4" w:rsidRPr="008F396C" w:rsidRDefault="00DB5DE4" w:rsidP="00DB5DE4">
      <w:pPr>
        <w:spacing w:after="240"/>
        <w:rPr>
          <w:rFonts w:cs="Lucida Sans Unicode"/>
          <w:sz w:val="18"/>
          <w:szCs w:val="18"/>
        </w:rPr>
      </w:pPr>
    </w:p>
    <w:p w:rsidR="008F396C" w:rsidRPr="00BA400D" w:rsidRDefault="008F396C" w:rsidP="00901C54">
      <w:pPr>
        <w:pStyle w:val="berschrift2"/>
        <w:numPr>
          <w:ilvl w:val="0"/>
          <w:numId w:val="8"/>
        </w:numPr>
        <w:spacing w:before="240" w:after="240"/>
        <w:ind w:left="426" w:hanging="426"/>
        <w:jc w:val="both"/>
        <w:rPr>
          <w:rFonts w:ascii="Lucida Sans Unicode" w:hAnsi="Lucida Sans Unicode" w:cs="Lucida Sans Unicode"/>
          <w:color w:val="auto"/>
          <w:sz w:val="24"/>
          <w:szCs w:val="24"/>
        </w:rPr>
      </w:pPr>
      <w:r w:rsidRPr="00BA400D">
        <w:rPr>
          <w:rFonts w:ascii="Lucida Sans Unicode" w:hAnsi="Lucida Sans Unicode" w:cs="Lucida Sans Unicode"/>
          <w:color w:val="auto"/>
          <w:sz w:val="24"/>
          <w:szCs w:val="24"/>
        </w:rPr>
        <w:t>Lernerfahrungen/Empfehlungen</w:t>
      </w:r>
    </w:p>
    <w:p w:rsidR="008F396C" w:rsidRDefault="005A5F81" w:rsidP="00BA400D">
      <w:pPr>
        <w:spacing w:after="240"/>
        <w:jc w:val="both"/>
        <w:rPr>
          <w:rFonts w:cs="Lucida Sans Unicode"/>
          <w:color w:val="auto"/>
          <w:szCs w:val="20"/>
        </w:rPr>
      </w:pPr>
      <w:r>
        <w:rPr>
          <w:rFonts w:cs="Lucida Sans Unicode"/>
          <w:color w:val="auto"/>
          <w:szCs w:val="20"/>
        </w:rPr>
        <w:t>Die zentralen Erfolgsfaktoren des Projektes waren die Einbindung und Einbeziehung unte</w:t>
      </w:r>
      <w:r>
        <w:rPr>
          <w:rFonts w:cs="Lucida Sans Unicode"/>
          <w:color w:val="auto"/>
          <w:szCs w:val="20"/>
        </w:rPr>
        <w:t>r</w:t>
      </w:r>
      <w:r>
        <w:rPr>
          <w:rFonts w:cs="Lucida Sans Unicode"/>
          <w:color w:val="auto"/>
          <w:szCs w:val="20"/>
        </w:rPr>
        <w:t>stützender Organisation wie der AK, der GKK, der PV und der AUVA, sowie die Kooperation und fachliche Unterstützung mit der Kompetenzträger Organisation für Burnout Prävention, Business Doctors.</w:t>
      </w:r>
    </w:p>
    <w:p w:rsidR="005A5F81" w:rsidRDefault="005A5F81" w:rsidP="00BA400D">
      <w:pPr>
        <w:spacing w:after="240"/>
        <w:jc w:val="both"/>
        <w:rPr>
          <w:rFonts w:cs="Lucida Sans Unicode"/>
          <w:color w:val="auto"/>
          <w:szCs w:val="20"/>
        </w:rPr>
      </w:pPr>
      <w:r>
        <w:rPr>
          <w:rFonts w:cs="Lucida Sans Unicode"/>
          <w:color w:val="auto"/>
          <w:szCs w:val="20"/>
        </w:rPr>
        <w:t>Als dem Projekt nicht zuträglich entpuppte sich die unzureichende Vorberichterstattung in den regionalen Medien. Dies ist vor allem darauf zurückzuführen, dass das Thema selbst wenig spektakulär ist und somit für Medien nicht veranlasst, im gewünschten Maß darüber zu berichten.</w:t>
      </w:r>
    </w:p>
    <w:p w:rsidR="005A5F81" w:rsidRDefault="005A5F81" w:rsidP="00BA400D">
      <w:pPr>
        <w:spacing w:after="240"/>
        <w:jc w:val="both"/>
        <w:rPr>
          <w:rFonts w:cs="Lucida Sans Unicode"/>
          <w:color w:val="auto"/>
          <w:szCs w:val="20"/>
        </w:rPr>
      </w:pPr>
      <w:r>
        <w:rPr>
          <w:rFonts w:cs="Lucida Sans Unicode"/>
          <w:color w:val="auto"/>
          <w:szCs w:val="20"/>
        </w:rPr>
        <w:t>Mit dem Benediktinerstift St. Lambrecht und dem Naturpark Zirbitzkogel-Grebenzen wurde der Ort des Projektes gezielt gewählt, weil er für den Themenkomplex Entschleunigung und Kraft durch Ruhe als besonders geeignet erscheint.</w:t>
      </w:r>
    </w:p>
    <w:p w:rsidR="005A5F81" w:rsidRDefault="005A5F81" w:rsidP="00BA400D">
      <w:pPr>
        <w:spacing w:after="240"/>
        <w:jc w:val="both"/>
        <w:rPr>
          <w:rFonts w:cs="Lucida Sans Unicode"/>
          <w:color w:val="auto"/>
          <w:szCs w:val="20"/>
        </w:rPr>
      </w:pPr>
      <w:r>
        <w:rPr>
          <w:rFonts w:cs="Lucida Sans Unicode"/>
          <w:color w:val="auto"/>
          <w:szCs w:val="20"/>
        </w:rPr>
        <w:t xml:space="preserve">Grundsätzlich </w:t>
      </w:r>
      <w:r w:rsidR="004E752D">
        <w:rPr>
          <w:rFonts w:cs="Lucida Sans Unicode"/>
          <w:color w:val="auto"/>
          <w:szCs w:val="20"/>
        </w:rPr>
        <w:t xml:space="preserve">widerspricht jedoch nichts einer Übertragbarkeit in ein ähnliches Setting, dh. in andere Ruhe ausstrahlende Regionen, die über ein gesundes Umfeld (Luftgüte, Naturraum) </w:t>
      </w:r>
      <w:r w:rsidR="004E752D">
        <w:rPr>
          <w:rFonts w:cs="Lucida Sans Unicode"/>
          <w:color w:val="auto"/>
          <w:szCs w:val="20"/>
        </w:rPr>
        <w:lastRenderedPageBreak/>
        <w:t xml:space="preserve">und eine entsprechende Infrastruktur (attraktive Tagungsräumlichkeiten in Verbindung mit adäquaten Beherbergungseinrichtungen) verfügen. </w:t>
      </w:r>
    </w:p>
    <w:p w:rsidR="004E752D" w:rsidRDefault="004E752D" w:rsidP="00BA400D">
      <w:pPr>
        <w:spacing w:after="240"/>
        <w:jc w:val="both"/>
        <w:rPr>
          <w:rFonts w:cs="Lucida Sans Unicode"/>
          <w:color w:val="auto"/>
          <w:szCs w:val="20"/>
        </w:rPr>
      </w:pPr>
      <w:r>
        <w:rPr>
          <w:rFonts w:cs="Lucida Sans Unicode"/>
          <w:color w:val="auto"/>
          <w:szCs w:val="20"/>
        </w:rPr>
        <w:t>Insbesondere die Bedeutung und Notwendigkeit der Integration von Gesundheitsförd</w:t>
      </w:r>
      <w:r>
        <w:rPr>
          <w:rFonts w:cs="Lucida Sans Unicode"/>
          <w:color w:val="auto"/>
          <w:szCs w:val="20"/>
        </w:rPr>
        <w:t>e</w:t>
      </w:r>
      <w:r>
        <w:rPr>
          <w:rFonts w:cs="Lucida Sans Unicode"/>
          <w:color w:val="auto"/>
          <w:szCs w:val="20"/>
        </w:rPr>
        <w:t>rung in Unternehmensleitbilder und Qualitätsmanagementmaßnahmen wurde durchgängig in alle Vorträgen des Symposiums unterstrichen.</w:t>
      </w:r>
      <w:r w:rsidR="00267819">
        <w:rPr>
          <w:rFonts w:cs="Lucida Sans Unicode"/>
          <w:color w:val="auto"/>
          <w:szCs w:val="20"/>
        </w:rPr>
        <w:t xml:space="preserve"> Ebenso auf die Sinnhaftigkeit der professionellen Begleitung und Unterstützung von gesundheitsfördernden Maßnahmen durch externe Expe</w:t>
      </w:r>
      <w:r w:rsidR="00267819">
        <w:rPr>
          <w:rFonts w:cs="Lucida Sans Unicode"/>
          <w:color w:val="auto"/>
          <w:szCs w:val="20"/>
        </w:rPr>
        <w:t>r</w:t>
      </w:r>
      <w:r w:rsidR="00267819">
        <w:rPr>
          <w:rFonts w:cs="Lucida Sans Unicode"/>
          <w:color w:val="auto"/>
          <w:szCs w:val="20"/>
        </w:rPr>
        <w:t>tInnen und ProzessbegleiterInnen.</w:t>
      </w:r>
    </w:p>
    <w:p w:rsidR="00267819" w:rsidRDefault="00267819" w:rsidP="00BA400D">
      <w:pPr>
        <w:spacing w:after="240"/>
        <w:jc w:val="both"/>
        <w:rPr>
          <w:rFonts w:cs="Lucida Sans Unicode"/>
          <w:color w:val="auto"/>
          <w:szCs w:val="20"/>
        </w:rPr>
      </w:pPr>
      <w:r>
        <w:rPr>
          <w:rFonts w:cs="Lucida Sans Unicode"/>
          <w:color w:val="auto"/>
          <w:szCs w:val="20"/>
        </w:rPr>
        <w:t xml:space="preserve">Die Attraktivität der Veranstaltung haben die Gründung einer Interessensgemeinschaft zur Entwicklung der Region zum Kompetenzzentrum für Burnout Prävention forciert und zur Beschleunigung der Entwicklung in die geplante Richtung beigetragen. Durch das Projekt ist das Thema Burnout Prävention in der Region angekommen und als Zukunftsmodell für die regionale Neuausrichtung anerkannt worden. Eigenständige Initiativen zur Gründung von Geschäftsmodellen für Burnout Präventions </w:t>
      </w:r>
      <w:r w:rsidR="00264F44">
        <w:rPr>
          <w:rFonts w:cs="Lucida Sans Unicode"/>
          <w:color w:val="auto"/>
          <w:szCs w:val="20"/>
        </w:rPr>
        <w:t>Angebote</w:t>
      </w:r>
      <w:r>
        <w:rPr>
          <w:rFonts w:cs="Lucida Sans Unicode"/>
          <w:color w:val="auto"/>
          <w:szCs w:val="20"/>
        </w:rPr>
        <w:t xml:space="preserve"> wurden durch das Projekt initiiert, bzw. beschleunigt.</w:t>
      </w:r>
    </w:p>
    <w:p w:rsidR="00267819" w:rsidRDefault="00267819" w:rsidP="00BA400D">
      <w:pPr>
        <w:spacing w:after="240"/>
        <w:jc w:val="both"/>
        <w:rPr>
          <w:rFonts w:cs="Lucida Sans Unicode"/>
          <w:color w:val="auto"/>
          <w:szCs w:val="20"/>
        </w:rPr>
      </w:pPr>
      <w:r>
        <w:rPr>
          <w:rFonts w:cs="Lucida Sans Unicode"/>
          <w:color w:val="auto"/>
          <w:szCs w:val="20"/>
        </w:rPr>
        <w:t>Künftigen Projekten ist zu empfehlen, mit der Planung zumindest zwei Jahr im Voraus zu beginnen und d</w:t>
      </w:r>
      <w:r w:rsidR="00264F44">
        <w:rPr>
          <w:rFonts w:cs="Lucida Sans Unicode"/>
          <w:color w:val="auto"/>
          <w:szCs w:val="20"/>
        </w:rPr>
        <w:t>ie wichtigsten Trägerfaktoren</w:t>
      </w:r>
      <w:r>
        <w:rPr>
          <w:rFonts w:cs="Lucida Sans Unicode"/>
          <w:color w:val="auto"/>
          <w:szCs w:val="20"/>
        </w:rPr>
        <w:t xml:space="preserve">, wie </w:t>
      </w:r>
      <w:r w:rsidR="00264F44">
        <w:rPr>
          <w:rFonts w:cs="Lucida Sans Unicode"/>
          <w:color w:val="auto"/>
          <w:szCs w:val="20"/>
        </w:rPr>
        <w:t xml:space="preserve">Budget, </w:t>
      </w:r>
      <w:r>
        <w:rPr>
          <w:rFonts w:cs="Lucida Sans Unicode"/>
          <w:color w:val="auto"/>
          <w:szCs w:val="20"/>
        </w:rPr>
        <w:t>Finanzierung, Förderungen, Pr</w:t>
      </w:r>
      <w:r>
        <w:rPr>
          <w:rFonts w:cs="Lucida Sans Unicode"/>
          <w:color w:val="auto"/>
          <w:szCs w:val="20"/>
        </w:rPr>
        <w:t>o</w:t>
      </w:r>
      <w:r>
        <w:rPr>
          <w:rFonts w:cs="Lucida Sans Unicode"/>
          <w:color w:val="auto"/>
          <w:szCs w:val="20"/>
        </w:rPr>
        <w:t>grammgrundriss</w:t>
      </w:r>
      <w:r w:rsidR="00264F44">
        <w:rPr>
          <w:rFonts w:cs="Lucida Sans Unicode"/>
          <w:color w:val="auto"/>
          <w:szCs w:val="20"/>
        </w:rPr>
        <w:t xml:space="preserve"> und Räumlichkeiten ein Jahr vor dem Ereignis zu fixieren. </w:t>
      </w:r>
    </w:p>
    <w:p w:rsidR="00264F44" w:rsidRDefault="00264F44" w:rsidP="00BA400D">
      <w:pPr>
        <w:spacing w:after="240"/>
        <w:jc w:val="both"/>
        <w:rPr>
          <w:rFonts w:cs="Lucida Sans Unicode"/>
          <w:color w:val="auto"/>
          <w:szCs w:val="20"/>
        </w:rPr>
      </w:pPr>
      <w:r>
        <w:rPr>
          <w:rFonts w:cs="Lucida Sans Unicode"/>
          <w:color w:val="auto"/>
          <w:szCs w:val="20"/>
        </w:rPr>
        <w:t xml:space="preserve">Eine umfassende mediale Vor-, Begleit- und Nachberichterstattung ist für den Erfolg des Projektes unerlässlich. </w:t>
      </w:r>
    </w:p>
    <w:p w:rsidR="00264F44" w:rsidRDefault="00264F44" w:rsidP="00BA400D">
      <w:pPr>
        <w:spacing w:after="240"/>
        <w:jc w:val="both"/>
        <w:rPr>
          <w:rFonts w:cs="Lucida Sans Unicode"/>
          <w:color w:val="auto"/>
          <w:szCs w:val="20"/>
        </w:rPr>
      </w:pPr>
      <w:r>
        <w:rPr>
          <w:rFonts w:cs="Lucida Sans Unicode"/>
          <w:color w:val="auto"/>
          <w:szCs w:val="20"/>
        </w:rPr>
        <w:t>Jedenfalls ist auf ein professionelles Projektmanagement zu achten.</w:t>
      </w:r>
    </w:p>
    <w:p w:rsidR="008E77D4" w:rsidRPr="007729C4" w:rsidRDefault="008E77D4" w:rsidP="00B01A65">
      <w:pPr>
        <w:pStyle w:val="berschrift1"/>
        <w:pageBreakBefore/>
        <w:spacing w:before="0" w:after="240"/>
        <w:jc w:val="both"/>
        <w:rPr>
          <w:rFonts w:ascii="Lucida Sans Unicode" w:hAnsi="Lucida Sans Unicode" w:cs="Lucida Sans Unicode"/>
          <w:color w:val="auto"/>
          <w:sz w:val="24"/>
          <w:szCs w:val="24"/>
        </w:rPr>
      </w:pPr>
      <w:bookmarkStart w:id="3" w:name="_GoBack"/>
      <w:bookmarkEnd w:id="3"/>
      <w:r w:rsidRPr="007729C4">
        <w:rPr>
          <w:rFonts w:ascii="Lucida Sans Unicode" w:hAnsi="Lucida Sans Unicode" w:cs="Lucida Sans Unicode"/>
          <w:color w:val="auto"/>
          <w:sz w:val="24"/>
          <w:szCs w:val="24"/>
        </w:rPr>
        <w:lastRenderedPageBreak/>
        <w:t>Anhang</w:t>
      </w:r>
    </w:p>
    <w:p w:rsidR="00BB29A0" w:rsidRDefault="00BB29A0" w:rsidP="00BB29A0">
      <w:pPr>
        <w:pStyle w:val="berschrift2"/>
        <w:numPr>
          <w:ilvl w:val="1"/>
          <w:numId w:val="0"/>
        </w:numPr>
        <w:spacing w:before="560" w:after="480" w:line="240" w:lineRule="atLeast"/>
        <w:ind w:left="576" w:hanging="576"/>
        <w:jc w:val="both"/>
      </w:pPr>
      <w:bookmarkStart w:id="4" w:name="_Toc351730299"/>
      <w:r>
        <w:t>Übersicht: Programm</w:t>
      </w:r>
      <w:bookmarkEnd w:id="4"/>
    </w:p>
    <w:p w:rsidR="00BB29A0" w:rsidRPr="003F571F" w:rsidRDefault="00BB29A0" w:rsidP="00BB29A0">
      <w:pPr>
        <w:numPr>
          <w:ilvl w:val="0"/>
          <w:numId w:val="23"/>
        </w:numPr>
        <w:spacing w:before="360" w:after="240" w:line="240" w:lineRule="atLeast"/>
        <w:jc w:val="both"/>
        <w:rPr>
          <w:b/>
          <w:lang w:val="de-DE"/>
        </w:rPr>
      </w:pPr>
      <w:r w:rsidRPr="003F571F">
        <w:rPr>
          <w:b/>
          <w:lang w:val="de-DE"/>
        </w:rPr>
        <w:t>VORTRÄGE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252"/>
      </w:tblGrid>
      <w:tr w:rsidR="00BB29A0" w:rsidRPr="000C13E3" w:rsidTr="00BB29A0">
        <w:trPr>
          <w:tblHeader/>
        </w:trPr>
        <w:tc>
          <w:tcPr>
            <w:tcW w:w="4962" w:type="dxa"/>
            <w:shd w:val="clear" w:color="auto" w:fill="A6A6A6"/>
          </w:tcPr>
          <w:p w:rsidR="00BB29A0" w:rsidRPr="000C13E3" w:rsidRDefault="00BB29A0" w:rsidP="00BB29A0">
            <w:pPr>
              <w:spacing w:before="20" w:after="20"/>
              <w:rPr>
                <w:szCs w:val="20"/>
              </w:rPr>
            </w:pPr>
            <w:r>
              <w:rPr>
                <w:szCs w:val="20"/>
              </w:rPr>
              <w:t>Name Experte/Expertin</w:t>
            </w:r>
          </w:p>
        </w:tc>
        <w:tc>
          <w:tcPr>
            <w:tcW w:w="4252" w:type="dxa"/>
            <w:shd w:val="clear" w:color="auto" w:fill="A6A6A6"/>
          </w:tcPr>
          <w:p w:rsidR="00BB29A0" w:rsidRPr="000C13E3" w:rsidRDefault="00BB29A0" w:rsidP="00BB29A0">
            <w:pPr>
              <w:spacing w:before="20" w:after="20"/>
              <w:rPr>
                <w:szCs w:val="20"/>
              </w:rPr>
            </w:pPr>
            <w:r>
              <w:rPr>
                <w:szCs w:val="20"/>
              </w:rPr>
              <w:t>Vortrag</w:t>
            </w:r>
          </w:p>
        </w:tc>
      </w:tr>
      <w:tr w:rsidR="00BB29A0" w:rsidRPr="000C13E3" w:rsidTr="00BB29A0">
        <w:tc>
          <w:tcPr>
            <w:tcW w:w="4962" w:type="dxa"/>
          </w:tcPr>
          <w:p w:rsidR="00BB29A0" w:rsidRPr="00457577" w:rsidRDefault="00BB29A0" w:rsidP="00BB29A0">
            <w:pPr>
              <w:pStyle w:val="Listenabsatz"/>
              <w:spacing w:before="20" w:after="20"/>
              <w:ind w:left="0"/>
              <w:rPr>
                <w:b/>
                <w:szCs w:val="20"/>
              </w:rPr>
            </w:pPr>
            <w:r w:rsidRPr="00457577">
              <w:rPr>
                <w:b/>
                <w:szCs w:val="20"/>
              </w:rPr>
              <w:t>Gerhard Plank</w:t>
            </w:r>
          </w:p>
          <w:p w:rsidR="00BB29A0" w:rsidRPr="000C13E3" w:rsidRDefault="00BB29A0" w:rsidP="00BB29A0">
            <w:pPr>
              <w:pStyle w:val="Listenabsatz"/>
              <w:spacing w:before="20" w:after="20"/>
              <w:ind w:left="0"/>
              <w:rPr>
                <w:szCs w:val="20"/>
              </w:rPr>
            </w:pPr>
            <w:r>
              <w:rPr>
                <w:szCs w:val="20"/>
              </w:rPr>
              <w:t xml:space="preserve">Burnout-Berater, </w:t>
            </w:r>
            <w:r w:rsidRPr="00015C23">
              <w:rPr>
                <w:i/>
                <w:szCs w:val="20"/>
              </w:rPr>
              <w:t>Arbeiterkammer Steiermark</w:t>
            </w:r>
          </w:p>
        </w:tc>
        <w:tc>
          <w:tcPr>
            <w:tcW w:w="4252" w:type="dxa"/>
          </w:tcPr>
          <w:p w:rsidR="00BB29A0" w:rsidRPr="000C13E3" w:rsidRDefault="00BB29A0" w:rsidP="00BB29A0">
            <w:pPr>
              <w:numPr>
                <w:ilvl w:val="0"/>
                <w:numId w:val="20"/>
              </w:numPr>
              <w:spacing w:before="20" w:after="20"/>
              <w:ind w:left="175" w:hanging="218"/>
              <w:rPr>
                <w:szCs w:val="20"/>
              </w:rPr>
            </w:pPr>
            <w:r>
              <w:rPr>
                <w:szCs w:val="20"/>
              </w:rPr>
              <w:t>Mensch und Arbeit am Scheideweg? Betriebliche und gesellschaftliche He</w:t>
            </w:r>
            <w:r>
              <w:rPr>
                <w:szCs w:val="20"/>
              </w:rPr>
              <w:t>r</w:t>
            </w:r>
            <w:r>
              <w:rPr>
                <w:szCs w:val="20"/>
              </w:rPr>
              <w:t>ausforderungen der Zukunft</w:t>
            </w:r>
          </w:p>
        </w:tc>
      </w:tr>
      <w:tr w:rsidR="00BB29A0" w:rsidRPr="00457577" w:rsidTr="00BB29A0">
        <w:tc>
          <w:tcPr>
            <w:tcW w:w="4962" w:type="dxa"/>
          </w:tcPr>
          <w:p w:rsidR="00BB29A0" w:rsidRPr="00457577" w:rsidRDefault="00BB29A0" w:rsidP="00BB29A0">
            <w:pPr>
              <w:spacing w:before="20" w:after="20"/>
              <w:rPr>
                <w:b/>
                <w:szCs w:val="20"/>
              </w:rPr>
            </w:pPr>
            <w:r w:rsidRPr="00457577">
              <w:rPr>
                <w:b/>
                <w:szCs w:val="20"/>
              </w:rPr>
              <w:t>Mag.</w:t>
            </w:r>
            <w:r w:rsidRPr="00457577">
              <w:rPr>
                <w:b/>
                <w:szCs w:val="20"/>
                <w:vertAlign w:val="superscript"/>
              </w:rPr>
              <w:t>a</w:t>
            </w:r>
            <w:r>
              <w:rPr>
                <w:b/>
                <w:szCs w:val="20"/>
              </w:rPr>
              <w:t xml:space="preserve"> Renate Czeskle</w:t>
            </w:r>
            <w:r w:rsidRPr="00457577">
              <w:rPr>
                <w:b/>
                <w:szCs w:val="20"/>
              </w:rPr>
              <w:t>ba</w:t>
            </w:r>
          </w:p>
          <w:p w:rsidR="00BB29A0" w:rsidRPr="00457577" w:rsidRDefault="00BB29A0" w:rsidP="00BB29A0">
            <w:pPr>
              <w:spacing w:before="20" w:after="20"/>
              <w:rPr>
                <w:szCs w:val="20"/>
              </w:rPr>
            </w:pPr>
            <w:r>
              <w:rPr>
                <w:szCs w:val="20"/>
              </w:rPr>
              <w:t>Unternehmensberaterin, Coach für betriebliche Gesundheitsförderung und Arbeitsfähigkeit</w:t>
            </w:r>
          </w:p>
        </w:tc>
        <w:tc>
          <w:tcPr>
            <w:tcW w:w="4252" w:type="dxa"/>
          </w:tcPr>
          <w:p w:rsidR="00BB29A0" w:rsidRPr="00457577" w:rsidRDefault="00BB29A0" w:rsidP="00BB29A0">
            <w:pPr>
              <w:numPr>
                <w:ilvl w:val="0"/>
                <w:numId w:val="20"/>
              </w:numPr>
              <w:spacing w:before="20" w:after="20"/>
              <w:ind w:left="175" w:hanging="218"/>
              <w:rPr>
                <w:szCs w:val="20"/>
              </w:rPr>
            </w:pPr>
            <w:r>
              <w:rPr>
                <w:szCs w:val="20"/>
              </w:rPr>
              <w:t>Fit 2 Work – krank und doch nicht krank</w:t>
            </w:r>
          </w:p>
        </w:tc>
      </w:tr>
      <w:tr w:rsidR="00BB29A0" w:rsidRPr="00457577" w:rsidTr="00BB29A0">
        <w:tc>
          <w:tcPr>
            <w:tcW w:w="4962" w:type="dxa"/>
          </w:tcPr>
          <w:p w:rsidR="00BB29A0" w:rsidRDefault="00BB29A0" w:rsidP="00BB29A0">
            <w:pPr>
              <w:spacing w:before="20" w:after="20"/>
              <w:rPr>
                <w:b/>
                <w:szCs w:val="20"/>
              </w:rPr>
            </w:pPr>
            <w:r>
              <w:rPr>
                <w:b/>
                <w:szCs w:val="20"/>
              </w:rPr>
              <w:t>Mag. Burkhard Neuper</w:t>
            </w:r>
          </w:p>
          <w:p w:rsidR="00BB29A0" w:rsidRPr="00457577" w:rsidRDefault="00BB29A0" w:rsidP="00BB29A0">
            <w:pPr>
              <w:spacing w:before="20" w:after="20"/>
              <w:rPr>
                <w:szCs w:val="20"/>
              </w:rPr>
            </w:pPr>
            <w:r>
              <w:rPr>
                <w:szCs w:val="20"/>
              </w:rPr>
              <w:t xml:space="preserve">Vorsitzender der </w:t>
            </w:r>
            <w:r w:rsidRPr="00015C23">
              <w:rPr>
                <w:i/>
                <w:szCs w:val="20"/>
              </w:rPr>
              <w:t>Jungen Wirtschaft Steiermark</w:t>
            </w:r>
          </w:p>
        </w:tc>
        <w:tc>
          <w:tcPr>
            <w:tcW w:w="4252" w:type="dxa"/>
          </w:tcPr>
          <w:p w:rsidR="00BB29A0" w:rsidRDefault="00BB29A0" w:rsidP="00BB29A0">
            <w:pPr>
              <w:numPr>
                <w:ilvl w:val="0"/>
                <w:numId w:val="20"/>
              </w:numPr>
              <w:spacing w:before="20" w:after="20"/>
              <w:ind w:left="175" w:hanging="218"/>
              <w:rPr>
                <w:szCs w:val="20"/>
              </w:rPr>
            </w:pPr>
            <w:r>
              <w:rPr>
                <w:szCs w:val="20"/>
              </w:rPr>
              <w:t>Jung &amp; Alt = Erfolg</w:t>
            </w:r>
          </w:p>
        </w:tc>
      </w:tr>
      <w:tr w:rsidR="00BB29A0" w:rsidRPr="00457577" w:rsidTr="00BB29A0">
        <w:trPr>
          <w:trHeight w:val="679"/>
        </w:trPr>
        <w:tc>
          <w:tcPr>
            <w:tcW w:w="4962" w:type="dxa"/>
          </w:tcPr>
          <w:p w:rsidR="00BB29A0" w:rsidRDefault="00BB29A0" w:rsidP="00BB29A0">
            <w:pPr>
              <w:spacing w:before="20" w:after="20"/>
              <w:rPr>
                <w:b/>
                <w:szCs w:val="20"/>
              </w:rPr>
            </w:pPr>
            <w:r>
              <w:rPr>
                <w:b/>
                <w:szCs w:val="20"/>
              </w:rPr>
              <w:t>Prof. Dr. Dieter Scholz</w:t>
            </w:r>
          </w:p>
          <w:p w:rsidR="00BB29A0" w:rsidRPr="00457577" w:rsidRDefault="00BB29A0" w:rsidP="00BB29A0">
            <w:pPr>
              <w:spacing w:before="20" w:after="20"/>
              <w:rPr>
                <w:szCs w:val="20"/>
              </w:rPr>
            </w:pPr>
            <w:r w:rsidRPr="00015C23">
              <w:rPr>
                <w:i/>
                <w:szCs w:val="20"/>
              </w:rPr>
              <w:t>Senior Expert Pool</w:t>
            </w:r>
            <w:r>
              <w:rPr>
                <w:szCs w:val="20"/>
              </w:rPr>
              <w:t>, Vertreter Pharmaindustrie</w:t>
            </w:r>
          </w:p>
        </w:tc>
        <w:tc>
          <w:tcPr>
            <w:tcW w:w="4252" w:type="dxa"/>
          </w:tcPr>
          <w:p w:rsidR="00BB29A0" w:rsidRDefault="00BB29A0" w:rsidP="00BB29A0">
            <w:pPr>
              <w:numPr>
                <w:ilvl w:val="0"/>
                <w:numId w:val="20"/>
              </w:numPr>
              <w:spacing w:before="20" w:after="20"/>
              <w:ind w:left="175" w:hanging="218"/>
              <w:rPr>
                <w:szCs w:val="20"/>
              </w:rPr>
            </w:pPr>
            <w:r>
              <w:rPr>
                <w:szCs w:val="20"/>
              </w:rPr>
              <w:t>Und die Glut hält ein Leben lang: Au</w:t>
            </w:r>
            <w:r>
              <w:rPr>
                <w:szCs w:val="20"/>
              </w:rPr>
              <w:t>s</w:t>
            </w:r>
            <w:r>
              <w:rPr>
                <w:szCs w:val="20"/>
              </w:rPr>
              <w:t>gebrannt – Ausgeschieden – Wieder eingestiegen</w:t>
            </w:r>
          </w:p>
        </w:tc>
      </w:tr>
      <w:tr w:rsidR="00BB29A0" w:rsidRPr="00457577" w:rsidTr="00BB29A0">
        <w:tc>
          <w:tcPr>
            <w:tcW w:w="4962" w:type="dxa"/>
          </w:tcPr>
          <w:p w:rsidR="00BB29A0" w:rsidRDefault="00BB29A0" w:rsidP="00BB29A0">
            <w:pPr>
              <w:spacing w:before="20" w:after="20"/>
              <w:rPr>
                <w:b/>
                <w:szCs w:val="20"/>
              </w:rPr>
            </w:pPr>
            <w:r>
              <w:rPr>
                <w:b/>
                <w:szCs w:val="20"/>
              </w:rPr>
              <w:t>Ing. Rainer Plot</w:t>
            </w:r>
          </w:p>
          <w:p w:rsidR="00BB29A0" w:rsidRPr="00457577" w:rsidRDefault="00BB29A0" w:rsidP="00BB29A0">
            <w:pPr>
              <w:spacing w:before="20" w:after="20"/>
              <w:rPr>
                <w:szCs w:val="20"/>
              </w:rPr>
            </w:pPr>
            <w:r>
              <w:rPr>
                <w:szCs w:val="20"/>
              </w:rPr>
              <w:t xml:space="preserve">Geschäftsführer </w:t>
            </w:r>
            <w:r w:rsidRPr="00015C23">
              <w:rPr>
                <w:i/>
                <w:szCs w:val="20"/>
              </w:rPr>
              <w:t>Biotech Safety Consult</w:t>
            </w:r>
            <w:r>
              <w:rPr>
                <w:szCs w:val="20"/>
              </w:rPr>
              <w:t>, Experte für ArbeitnehmerInnen-Schutz und Biologische Sicherheit</w:t>
            </w:r>
          </w:p>
        </w:tc>
        <w:tc>
          <w:tcPr>
            <w:tcW w:w="4252" w:type="dxa"/>
          </w:tcPr>
          <w:p w:rsidR="00BB29A0" w:rsidRDefault="00BB29A0" w:rsidP="00BB29A0">
            <w:pPr>
              <w:numPr>
                <w:ilvl w:val="0"/>
                <w:numId w:val="20"/>
              </w:numPr>
              <w:spacing w:before="20" w:after="20"/>
              <w:ind w:left="175" w:hanging="218"/>
              <w:rPr>
                <w:szCs w:val="20"/>
              </w:rPr>
            </w:pPr>
            <w:r>
              <w:rPr>
                <w:szCs w:val="20"/>
              </w:rPr>
              <w:t>Und die Glut hält ein Leben lang: Au</w:t>
            </w:r>
            <w:r>
              <w:rPr>
                <w:szCs w:val="20"/>
              </w:rPr>
              <w:t>s</w:t>
            </w:r>
            <w:r>
              <w:rPr>
                <w:szCs w:val="20"/>
              </w:rPr>
              <w:t>gebrannt – Ausgeschieden – Wieder eingestiegen</w:t>
            </w:r>
          </w:p>
        </w:tc>
      </w:tr>
      <w:tr w:rsidR="00BB29A0" w:rsidRPr="00457577" w:rsidTr="00BB29A0">
        <w:tc>
          <w:tcPr>
            <w:tcW w:w="4962" w:type="dxa"/>
          </w:tcPr>
          <w:p w:rsidR="00BB29A0" w:rsidRDefault="00BB29A0" w:rsidP="00BB29A0">
            <w:pPr>
              <w:spacing w:before="20" w:after="20"/>
              <w:rPr>
                <w:b/>
                <w:szCs w:val="20"/>
              </w:rPr>
            </w:pPr>
            <w:r>
              <w:rPr>
                <w:b/>
                <w:szCs w:val="20"/>
              </w:rPr>
              <w:t>Primar Dr. Viktor Weinrauch</w:t>
            </w:r>
          </w:p>
          <w:p w:rsidR="00BB29A0" w:rsidRPr="00457577" w:rsidRDefault="00BB29A0" w:rsidP="00BB29A0">
            <w:pPr>
              <w:spacing w:before="20" w:after="20"/>
              <w:rPr>
                <w:szCs w:val="20"/>
              </w:rPr>
            </w:pPr>
            <w:r>
              <w:rPr>
                <w:szCs w:val="20"/>
              </w:rPr>
              <w:t xml:space="preserve">Geschäftsführer </w:t>
            </w:r>
            <w:r w:rsidRPr="00015C23">
              <w:rPr>
                <w:i/>
                <w:szCs w:val="20"/>
              </w:rPr>
              <w:t>Intensa Medical Group</w:t>
            </w:r>
            <w:r>
              <w:rPr>
                <w:szCs w:val="20"/>
              </w:rPr>
              <w:t>, Facharzt für Innere Medizin und Kardiologie</w:t>
            </w:r>
          </w:p>
        </w:tc>
        <w:tc>
          <w:tcPr>
            <w:tcW w:w="4252" w:type="dxa"/>
          </w:tcPr>
          <w:p w:rsidR="00BB29A0" w:rsidRDefault="00BB29A0" w:rsidP="00BB29A0">
            <w:pPr>
              <w:numPr>
                <w:ilvl w:val="0"/>
                <w:numId w:val="20"/>
              </w:numPr>
              <w:spacing w:before="20" w:after="20"/>
              <w:ind w:left="175" w:hanging="218"/>
              <w:rPr>
                <w:szCs w:val="20"/>
              </w:rPr>
            </w:pPr>
            <w:r>
              <w:rPr>
                <w:szCs w:val="20"/>
              </w:rPr>
              <w:t>Reife Leistung aus medizinischer Sicht</w:t>
            </w:r>
          </w:p>
        </w:tc>
      </w:tr>
      <w:tr w:rsidR="00BB29A0" w:rsidRPr="00457577" w:rsidTr="00BB29A0">
        <w:tc>
          <w:tcPr>
            <w:tcW w:w="4962" w:type="dxa"/>
          </w:tcPr>
          <w:p w:rsidR="00BB29A0" w:rsidRDefault="00BB29A0" w:rsidP="00BB29A0">
            <w:pPr>
              <w:spacing w:before="20" w:after="20"/>
              <w:rPr>
                <w:b/>
                <w:szCs w:val="20"/>
              </w:rPr>
            </w:pPr>
            <w:r>
              <w:rPr>
                <w:b/>
                <w:szCs w:val="20"/>
              </w:rPr>
              <w:t>Wolfgang Rath</w:t>
            </w:r>
          </w:p>
          <w:p w:rsidR="00BB29A0" w:rsidRPr="00002726" w:rsidRDefault="00BB29A0" w:rsidP="00BB29A0">
            <w:pPr>
              <w:spacing w:before="20" w:after="20"/>
              <w:rPr>
                <w:szCs w:val="20"/>
              </w:rPr>
            </w:pPr>
            <w:r>
              <w:rPr>
                <w:szCs w:val="20"/>
              </w:rPr>
              <w:t xml:space="preserve">Gründer u. Geschäftsführer der </w:t>
            </w:r>
            <w:r w:rsidRPr="00015C23">
              <w:rPr>
                <w:i/>
                <w:szCs w:val="20"/>
              </w:rPr>
              <w:t>Primawera Ve</w:t>
            </w:r>
            <w:r w:rsidRPr="00015C23">
              <w:rPr>
                <w:i/>
                <w:szCs w:val="20"/>
              </w:rPr>
              <w:t>r</w:t>
            </w:r>
            <w:r w:rsidRPr="00015C23">
              <w:rPr>
                <w:i/>
                <w:szCs w:val="20"/>
              </w:rPr>
              <w:t xml:space="preserve">änderungsmanagement OG </w:t>
            </w:r>
          </w:p>
        </w:tc>
        <w:tc>
          <w:tcPr>
            <w:tcW w:w="4252" w:type="dxa"/>
          </w:tcPr>
          <w:p w:rsidR="00BB29A0" w:rsidRDefault="00BB29A0" w:rsidP="00BB29A0">
            <w:pPr>
              <w:numPr>
                <w:ilvl w:val="0"/>
                <w:numId w:val="20"/>
              </w:numPr>
              <w:spacing w:before="20" w:after="20"/>
              <w:ind w:left="175" w:hanging="218"/>
              <w:rPr>
                <w:szCs w:val="20"/>
              </w:rPr>
            </w:pPr>
            <w:r>
              <w:rPr>
                <w:szCs w:val="20"/>
              </w:rPr>
              <w:t>Verändern mit Verantwortung – Change Management</w:t>
            </w:r>
          </w:p>
        </w:tc>
      </w:tr>
      <w:tr w:rsidR="00BB29A0" w:rsidRPr="00457577" w:rsidTr="00BB29A0">
        <w:tc>
          <w:tcPr>
            <w:tcW w:w="4962" w:type="dxa"/>
          </w:tcPr>
          <w:p w:rsidR="00BB29A0" w:rsidRDefault="00BB29A0" w:rsidP="00BB29A0">
            <w:pPr>
              <w:spacing w:before="20" w:after="20"/>
              <w:rPr>
                <w:b/>
                <w:szCs w:val="20"/>
              </w:rPr>
            </w:pPr>
            <w:r>
              <w:rPr>
                <w:b/>
                <w:szCs w:val="20"/>
              </w:rPr>
              <w:t>Chefarzt Prof. Dr. Rudolf Müller</w:t>
            </w:r>
          </w:p>
          <w:p w:rsidR="00BB29A0" w:rsidRPr="00002726" w:rsidRDefault="00BB29A0" w:rsidP="00BB29A0">
            <w:pPr>
              <w:spacing w:before="20" w:after="20"/>
              <w:rPr>
                <w:szCs w:val="20"/>
              </w:rPr>
            </w:pPr>
            <w:r>
              <w:rPr>
                <w:szCs w:val="20"/>
              </w:rPr>
              <w:t xml:space="preserve">Hauptstelle der </w:t>
            </w:r>
            <w:r w:rsidRPr="00015C23">
              <w:rPr>
                <w:i/>
                <w:szCs w:val="20"/>
              </w:rPr>
              <w:t>Pensionsversicherungsanstalt</w:t>
            </w:r>
            <w:r>
              <w:rPr>
                <w:szCs w:val="20"/>
              </w:rPr>
              <w:t xml:space="preserve"> in Wien</w:t>
            </w:r>
          </w:p>
        </w:tc>
        <w:tc>
          <w:tcPr>
            <w:tcW w:w="4252" w:type="dxa"/>
          </w:tcPr>
          <w:p w:rsidR="00BB29A0" w:rsidRDefault="00BB29A0" w:rsidP="00BB29A0">
            <w:pPr>
              <w:numPr>
                <w:ilvl w:val="0"/>
                <w:numId w:val="20"/>
              </w:numPr>
              <w:spacing w:before="20" w:after="20"/>
              <w:ind w:left="175" w:hanging="218"/>
              <w:rPr>
                <w:szCs w:val="20"/>
              </w:rPr>
            </w:pPr>
            <w:r>
              <w:rPr>
                <w:szCs w:val="20"/>
              </w:rPr>
              <w:t>Demografische Entwicklung &amp; gesu</w:t>
            </w:r>
            <w:r>
              <w:rPr>
                <w:szCs w:val="20"/>
              </w:rPr>
              <w:t>n</w:t>
            </w:r>
            <w:r>
              <w:rPr>
                <w:szCs w:val="20"/>
              </w:rPr>
              <w:t>des Altern</w:t>
            </w:r>
          </w:p>
        </w:tc>
      </w:tr>
      <w:tr w:rsidR="00BB29A0" w:rsidRPr="00457577" w:rsidTr="00BB29A0">
        <w:tc>
          <w:tcPr>
            <w:tcW w:w="4962" w:type="dxa"/>
          </w:tcPr>
          <w:p w:rsidR="00BB29A0" w:rsidRDefault="00BB29A0" w:rsidP="00BB29A0">
            <w:pPr>
              <w:spacing w:before="20" w:after="20"/>
              <w:rPr>
                <w:b/>
                <w:szCs w:val="20"/>
              </w:rPr>
            </w:pPr>
            <w:r>
              <w:rPr>
                <w:b/>
                <w:szCs w:val="20"/>
              </w:rPr>
              <w:t>Primar Dr. Werner Friedl</w:t>
            </w:r>
          </w:p>
          <w:p w:rsidR="00BB29A0" w:rsidRPr="00002726" w:rsidRDefault="00BB29A0" w:rsidP="00BB29A0">
            <w:pPr>
              <w:spacing w:before="20" w:after="20"/>
              <w:rPr>
                <w:szCs w:val="20"/>
              </w:rPr>
            </w:pPr>
            <w:r>
              <w:rPr>
                <w:szCs w:val="20"/>
              </w:rPr>
              <w:t xml:space="preserve">Vorstand der Therapiestation für Drogenkranke, </w:t>
            </w:r>
            <w:r w:rsidRPr="00015C23">
              <w:rPr>
                <w:i/>
                <w:szCs w:val="20"/>
              </w:rPr>
              <w:t>Krankenhaus der Barmherzigen Brüder in Graz-Eggenberg</w:t>
            </w:r>
          </w:p>
        </w:tc>
        <w:tc>
          <w:tcPr>
            <w:tcW w:w="4252" w:type="dxa"/>
          </w:tcPr>
          <w:p w:rsidR="00BB29A0" w:rsidRDefault="00BB29A0" w:rsidP="00BB29A0">
            <w:pPr>
              <w:numPr>
                <w:ilvl w:val="0"/>
                <w:numId w:val="20"/>
              </w:numPr>
              <w:spacing w:before="20" w:after="20"/>
              <w:ind w:left="175" w:hanging="218"/>
              <w:rPr>
                <w:szCs w:val="20"/>
              </w:rPr>
            </w:pPr>
            <w:r>
              <w:rPr>
                <w:szCs w:val="20"/>
              </w:rPr>
              <w:t>Die Verbindung zwischen Jung und Alt in den Arbeitswelten, seelische G</w:t>
            </w:r>
            <w:r>
              <w:rPr>
                <w:szCs w:val="20"/>
              </w:rPr>
              <w:t>e</w:t>
            </w:r>
            <w:r>
              <w:rPr>
                <w:szCs w:val="20"/>
              </w:rPr>
              <w:t>sundheit, Resilienz und Altersresilienz</w:t>
            </w:r>
          </w:p>
        </w:tc>
      </w:tr>
      <w:tr w:rsidR="00BB29A0" w:rsidRPr="00457577" w:rsidTr="00BB29A0">
        <w:tc>
          <w:tcPr>
            <w:tcW w:w="4962" w:type="dxa"/>
          </w:tcPr>
          <w:p w:rsidR="00BB29A0" w:rsidRDefault="00BB29A0" w:rsidP="00BB29A0">
            <w:pPr>
              <w:spacing w:before="20" w:after="20"/>
              <w:rPr>
                <w:b/>
                <w:szCs w:val="20"/>
              </w:rPr>
            </w:pPr>
            <w:r>
              <w:rPr>
                <w:b/>
                <w:szCs w:val="20"/>
              </w:rPr>
              <w:t>Mag. Alois Deutschmann</w:t>
            </w:r>
          </w:p>
          <w:p w:rsidR="00BB29A0" w:rsidRPr="00002726" w:rsidRDefault="00BB29A0" w:rsidP="00BB29A0">
            <w:pPr>
              <w:spacing w:before="20" w:after="20"/>
              <w:rPr>
                <w:szCs w:val="20"/>
              </w:rPr>
            </w:pPr>
            <w:r>
              <w:rPr>
                <w:szCs w:val="20"/>
              </w:rPr>
              <w:t xml:space="preserve">Geschäftsführender Gesellschafter </w:t>
            </w:r>
            <w:r w:rsidRPr="00015C23">
              <w:rPr>
                <w:i/>
                <w:szCs w:val="20"/>
              </w:rPr>
              <w:t>move-ment GmbH</w:t>
            </w:r>
          </w:p>
        </w:tc>
        <w:tc>
          <w:tcPr>
            <w:tcW w:w="4252" w:type="dxa"/>
          </w:tcPr>
          <w:p w:rsidR="00BB29A0" w:rsidRDefault="00BB29A0" w:rsidP="00BB29A0">
            <w:pPr>
              <w:numPr>
                <w:ilvl w:val="0"/>
                <w:numId w:val="20"/>
              </w:numPr>
              <w:spacing w:before="20" w:after="20"/>
              <w:ind w:left="175" w:hanging="218"/>
              <w:rPr>
                <w:szCs w:val="20"/>
              </w:rPr>
            </w:pPr>
            <w:r>
              <w:rPr>
                <w:szCs w:val="20"/>
              </w:rPr>
              <w:t>Alter &amp; Leistung, die menschliche Reife. Die Zeit nach dem demografischen Wandel</w:t>
            </w:r>
          </w:p>
        </w:tc>
      </w:tr>
      <w:tr w:rsidR="00BB29A0" w:rsidRPr="00457577" w:rsidTr="00BB29A0">
        <w:tc>
          <w:tcPr>
            <w:tcW w:w="4962" w:type="dxa"/>
          </w:tcPr>
          <w:p w:rsidR="00BB29A0" w:rsidRPr="00A67994" w:rsidRDefault="00BB29A0" w:rsidP="00BB29A0">
            <w:pPr>
              <w:spacing w:before="20" w:after="20"/>
              <w:rPr>
                <w:b/>
                <w:szCs w:val="20"/>
                <w:lang w:val="en-GB"/>
              </w:rPr>
            </w:pPr>
            <w:r w:rsidRPr="00A67994">
              <w:rPr>
                <w:b/>
                <w:szCs w:val="20"/>
                <w:lang w:val="en-GB"/>
              </w:rPr>
              <w:t>Mag. Bettina Hooshmandi-Robia</w:t>
            </w:r>
          </w:p>
          <w:p w:rsidR="00BB29A0" w:rsidRPr="00A67994" w:rsidRDefault="00BB29A0" w:rsidP="00BB29A0">
            <w:pPr>
              <w:spacing w:before="20" w:after="20"/>
              <w:rPr>
                <w:b/>
                <w:i/>
                <w:szCs w:val="20"/>
                <w:lang w:val="en-GB"/>
              </w:rPr>
            </w:pPr>
            <w:r w:rsidRPr="00A67994">
              <w:rPr>
                <w:i/>
                <w:szCs w:val="20"/>
                <w:lang w:val="en-GB"/>
              </w:rPr>
              <w:t>move-ment GmbH</w:t>
            </w:r>
          </w:p>
        </w:tc>
        <w:tc>
          <w:tcPr>
            <w:tcW w:w="4252" w:type="dxa"/>
          </w:tcPr>
          <w:p w:rsidR="00BB29A0" w:rsidRDefault="00BB29A0" w:rsidP="00BB29A0">
            <w:pPr>
              <w:numPr>
                <w:ilvl w:val="0"/>
                <w:numId w:val="20"/>
              </w:numPr>
              <w:spacing w:before="20" w:after="20"/>
              <w:ind w:left="175" w:hanging="218"/>
              <w:rPr>
                <w:szCs w:val="20"/>
              </w:rPr>
            </w:pPr>
            <w:r>
              <w:rPr>
                <w:szCs w:val="20"/>
              </w:rPr>
              <w:t>Alter &amp; Leistung, die menschliche Reife. Die Zeit nach dem demografischen Wandel</w:t>
            </w:r>
          </w:p>
        </w:tc>
      </w:tr>
      <w:tr w:rsidR="00BB29A0" w:rsidRPr="00457577" w:rsidTr="00BB29A0">
        <w:tc>
          <w:tcPr>
            <w:tcW w:w="4962" w:type="dxa"/>
          </w:tcPr>
          <w:p w:rsidR="00BB29A0" w:rsidRDefault="00BB29A0" w:rsidP="00BB29A0">
            <w:pPr>
              <w:spacing w:before="20" w:after="20"/>
              <w:rPr>
                <w:b/>
                <w:szCs w:val="20"/>
              </w:rPr>
            </w:pPr>
            <w:r>
              <w:rPr>
                <w:b/>
                <w:szCs w:val="20"/>
              </w:rPr>
              <w:t>Univ. Doz. Dr. Med. univ. Klaus M. Ratheiser</w:t>
            </w:r>
          </w:p>
          <w:p w:rsidR="00BB29A0" w:rsidRPr="00002726" w:rsidRDefault="00BB29A0" w:rsidP="00BB29A0">
            <w:pPr>
              <w:spacing w:before="20" w:after="20"/>
              <w:rPr>
                <w:szCs w:val="20"/>
              </w:rPr>
            </w:pPr>
            <w:r>
              <w:rPr>
                <w:szCs w:val="20"/>
              </w:rPr>
              <w:lastRenderedPageBreak/>
              <w:t>Fa für Innere Medizin und internistische Inte</w:t>
            </w:r>
            <w:r>
              <w:rPr>
                <w:szCs w:val="20"/>
              </w:rPr>
              <w:t>n</w:t>
            </w:r>
            <w:r>
              <w:rPr>
                <w:szCs w:val="20"/>
              </w:rPr>
              <w:t xml:space="preserve">sivmedizin, ärztlicher Leiter der </w:t>
            </w:r>
            <w:r w:rsidRPr="00015C23">
              <w:rPr>
                <w:i/>
                <w:szCs w:val="20"/>
              </w:rPr>
              <w:t>Sozialkomp</w:t>
            </w:r>
            <w:r w:rsidRPr="00015C23">
              <w:rPr>
                <w:i/>
                <w:szCs w:val="20"/>
              </w:rPr>
              <w:t>e</w:t>
            </w:r>
            <w:r w:rsidRPr="00015C23">
              <w:rPr>
                <w:i/>
                <w:szCs w:val="20"/>
              </w:rPr>
              <w:t>tenz Akademie Burnout-Prävention GmbH</w:t>
            </w:r>
          </w:p>
        </w:tc>
        <w:tc>
          <w:tcPr>
            <w:tcW w:w="4252" w:type="dxa"/>
          </w:tcPr>
          <w:p w:rsidR="00BB29A0" w:rsidRDefault="00BB29A0" w:rsidP="00BB29A0">
            <w:pPr>
              <w:numPr>
                <w:ilvl w:val="0"/>
                <w:numId w:val="20"/>
              </w:numPr>
              <w:spacing w:before="20" w:after="20"/>
              <w:ind w:left="175" w:hanging="218"/>
              <w:rPr>
                <w:szCs w:val="20"/>
              </w:rPr>
            </w:pPr>
            <w:r>
              <w:rPr>
                <w:szCs w:val="20"/>
              </w:rPr>
              <w:lastRenderedPageBreak/>
              <w:t>Wiederbeleben der Betriebsseele</w:t>
            </w:r>
          </w:p>
        </w:tc>
      </w:tr>
      <w:tr w:rsidR="00BB29A0" w:rsidRPr="00457577" w:rsidTr="00BB29A0">
        <w:tc>
          <w:tcPr>
            <w:tcW w:w="4962" w:type="dxa"/>
          </w:tcPr>
          <w:p w:rsidR="00BB29A0" w:rsidRDefault="00BB29A0" w:rsidP="00BB29A0">
            <w:pPr>
              <w:spacing w:before="20" w:after="20"/>
              <w:rPr>
                <w:b/>
                <w:szCs w:val="20"/>
              </w:rPr>
            </w:pPr>
            <w:r>
              <w:rPr>
                <w:b/>
                <w:szCs w:val="20"/>
              </w:rPr>
              <w:lastRenderedPageBreak/>
              <w:t>Mag. Martin Peschaut</w:t>
            </w:r>
          </w:p>
          <w:p w:rsidR="00BB29A0" w:rsidRPr="00002726" w:rsidRDefault="00BB29A0" w:rsidP="00BB29A0">
            <w:pPr>
              <w:spacing w:before="20" w:after="20"/>
              <w:rPr>
                <w:szCs w:val="20"/>
              </w:rPr>
            </w:pPr>
            <w:r>
              <w:rPr>
                <w:szCs w:val="20"/>
              </w:rPr>
              <w:t>Unternehmensberater für Stress- &amp; Burnout-Prävention</w:t>
            </w:r>
          </w:p>
        </w:tc>
        <w:tc>
          <w:tcPr>
            <w:tcW w:w="4252" w:type="dxa"/>
          </w:tcPr>
          <w:p w:rsidR="00BB29A0" w:rsidRDefault="00BB29A0" w:rsidP="00BB29A0">
            <w:pPr>
              <w:numPr>
                <w:ilvl w:val="0"/>
                <w:numId w:val="20"/>
              </w:numPr>
              <w:spacing w:before="20" w:after="20"/>
              <w:ind w:left="175" w:hanging="218"/>
              <w:rPr>
                <w:szCs w:val="20"/>
              </w:rPr>
            </w:pPr>
            <w:r>
              <w:rPr>
                <w:szCs w:val="20"/>
              </w:rPr>
              <w:t>Die Kunst des Siegens</w:t>
            </w:r>
          </w:p>
        </w:tc>
      </w:tr>
      <w:tr w:rsidR="00BB29A0" w:rsidRPr="00457577" w:rsidTr="00BB29A0">
        <w:tc>
          <w:tcPr>
            <w:tcW w:w="4962" w:type="dxa"/>
          </w:tcPr>
          <w:p w:rsidR="00BB29A0" w:rsidRDefault="00BB29A0" w:rsidP="00BB29A0">
            <w:pPr>
              <w:spacing w:before="20" w:after="20"/>
              <w:rPr>
                <w:b/>
                <w:szCs w:val="20"/>
              </w:rPr>
            </w:pPr>
            <w:r>
              <w:rPr>
                <w:b/>
                <w:szCs w:val="20"/>
              </w:rPr>
              <w:t>Franz K. Daublebsky-Eichhain</w:t>
            </w:r>
          </w:p>
          <w:p w:rsidR="00BB29A0" w:rsidRPr="00002726" w:rsidRDefault="00BB29A0" w:rsidP="00BB29A0">
            <w:pPr>
              <w:spacing w:before="20" w:after="20"/>
              <w:rPr>
                <w:szCs w:val="20"/>
              </w:rPr>
            </w:pPr>
            <w:r>
              <w:rPr>
                <w:szCs w:val="20"/>
              </w:rPr>
              <w:t xml:space="preserve">HRM- und Marketingleiter </w:t>
            </w:r>
            <w:r w:rsidRPr="00015C23">
              <w:rPr>
                <w:i/>
                <w:szCs w:val="20"/>
              </w:rPr>
              <w:t>Business Doctors</w:t>
            </w:r>
            <w:r>
              <w:rPr>
                <w:szCs w:val="20"/>
              </w:rPr>
              <w:t>, Initiator der größten berufsgruppenspezifischen Stress- und Burnout-Studie</w:t>
            </w:r>
          </w:p>
        </w:tc>
        <w:tc>
          <w:tcPr>
            <w:tcW w:w="4252" w:type="dxa"/>
          </w:tcPr>
          <w:p w:rsidR="00BB29A0" w:rsidRDefault="00BB29A0" w:rsidP="00BB29A0">
            <w:pPr>
              <w:numPr>
                <w:ilvl w:val="0"/>
                <w:numId w:val="20"/>
              </w:numPr>
              <w:spacing w:before="20" w:after="20"/>
              <w:ind w:left="175" w:hanging="218"/>
              <w:rPr>
                <w:szCs w:val="20"/>
              </w:rPr>
            </w:pPr>
            <w:r>
              <w:rPr>
                <w:szCs w:val="20"/>
              </w:rPr>
              <w:t>Mit Stress richtig umgehen: Stress- und Burnout-Prävention als Kostenfa</w:t>
            </w:r>
            <w:r>
              <w:rPr>
                <w:szCs w:val="20"/>
              </w:rPr>
              <w:t>k</w:t>
            </w:r>
            <w:r>
              <w:rPr>
                <w:szCs w:val="20"/>
              </w:rPr>
              <w:t>tor</w:t>
            </w:r>
          </w:p>
        </w:tc>
      </w:tr>
      <w:tr w:rsidR="00BB29A0" w:rsidRPr="00457577" w:rsidTr="00BB29A0">
        <w:tc>
          <w:tcPr>
            <w:tcW w:w="4962" w:type="dxa"/>
          </w:tcPr>
          <w:p w:rsidR="00BB29A0" w:rsidRDefault="00BB29A0" w:rsidP="00BB29A0">
            <w:pPr>
              <w:spacing w:before="20" w:after="20"/>
              <w:rPr>
                <w:b/>
                <w:szCs w:val="20"/>
              </w:rPr>
            </w:pPr>
            <w:r>
              <w:rPr>
                <w:b/>
                <w:szCs w:val="20"/>
              </w:rPr>
              <w:t>DI Dr. Ernst Mussmann, MSc</w:t>
            </w:r>
          </w:p>
          <w:p w:rsidR="00BB29A0" w:rsidRPr="00002726" w:rsidRDefault="00BB29A0" w:rsidP="00BB29A0">
            <w:pPr>
              <w:spacing w:before="20" w:after="20"/>
              <w:rPr>
                <w:szCs w:val="20"/>
              </w:rPr>
            </w:pPr>
            <w:r>
              <w:rPr>
                <w:szCs w:val="20"/>
              </w:rPr>
              <w:t xml:space="preserve">Geschäftsführer </w:t>
            </w:r>
            <w:r w:rsidRPr="00015C23">
              <w:rPr>
                <w:i/>
                <w:szCs w:val="20"/>
              </w:rPr>
              <w:t>Dr. Mussmann Consulting GmbH</w:t>
            </w:r>
          </w:p>
        </w:tc>
        <w:tc>
          <w:tcPr>
            <w:tcW w:w="4252" w:type="dxa"/>
          </w:tcPr>
          <w:p w:rsidR="00BB29A0" w:rsidRDefault="00BB29A0" w:rsidP="00BB29A0">
            <w:pPr>
              <w:numPr>
                <w:ilvl w:val="0"/>
                <w:numId w:val="20"/>
              </w:numPr>
              <w:spacing w:before="20" w:after="20"/>
              <w:ind w:left="175" w:hanging="218"/>
              <w:rPr>
                <w:szCs w:val="20"/>
              </w:rPr>
            </w:pPr>
            <w:r>
              <w:rPr>
                <w:szCs w:val="20"/>
              </w:rPr>
              <w:t>Stressfaktor Elektro-Smog: was kann man tun?</w:t>
            </w:r>
          </w:p>
        </w:tc>
      </w:tr>
      <w:tr w:rsidR="00BB29A0" w:rsidRPr="00457577" w:rsidTr="00BB29A0">
        <w:tc>
          <w:tcPr>
            <w:tcW w:w="4962" w:type="dxa"/>
          </w:tcPr>
          <w:p w:rsidR="00BB29A0" w:rsidRDefault="00BB29A0" w:rsidP="00BB29A0">
            <w:pPr>
              <w:spacing w:before="20" w:after="20"/>
              <w:rPr>
                <w:b/>
                <w:szCs w:val="20"/>
              </w:rPr>
            </w:pPr>
            <w:r>
              <w:rPr>
                <w:b/>
                <w:szCs w:val="20"/>
              </w:rPr>
              <w:t>Dr. Johannes Bernhard</w:t>
            </w:r>
          </w:p>
          <w:p w:rsidR="00BB29A0" w:rsidRPr="00002726" w:rsidRDefault="00BB29A0" w:rsidP="00BB29A0">
            <w:pPr>
              <w:spacing w:before="20" w:after="20"/>
              <w:rPr>
                <w:szCs w:val="20"/>
              </w:rPr>
            </w:pPr>
            <w:r>
              <w:rPr>
                <w:szCs w:val="20"/>
              </w:rPr>
              <w:t>Allgemeinmediziner und Osteopath</w:t>
            </w:r>
          </w:p>
        </w:tc>
        <w:tc>
          <w:tcPr>
            <w:tcW w:w="4252" w:type="dxa"/>
          </w:tcPr>
          <w:p w:rsidR="00BB29A0" w:rsidRDefault="00BB29A0" w:rsidP="00BB29A0">
            <w:pPr>
              <w:numPr>
                <w:ilvl w:val="0"/>
                <w:numId w:val="20"/>
              </w:numPr>
              <w:spacing w:before="20" w:after="20"/>
              <w:ind w:left="175" w:hanging="218"/>
              <w:rPr>
                <w:szCs w:val="20"/>
              </w:rPr>
            </w:pPr>
            <w:r w:rsidRPr="00511898">
              <w:rPr>
                <w:szCs w:val="20"/>
              </w:rPr>
              <w:t>Leben ist Bewegung - Wie kann Oste</w:t>
            </w:r>
            <w:r w:rsidRPr="00511898">
              <w:rPr>
                <w:szCs w:val="20"/>
              </w:rPr>
              <w:t>o</w:t>
            </w:r>
            <w:r w:rsidRPr="00511898">
              <w:rPr>
                <w:szCs w:val="20"/>
              </w:rPr>
              <w:t>pathie Beweglichkeit und damit Lebe</w:t>
            </w:r>
            <w:r w:rsidRPr="00511898">
              <w:rPr>
                <w:szCs w:val="20"/>
              </w:rPr>
              <w:t>n</w:t>
            </w:r>
            <w:r w:rsidRPr="00511898">
              <w:rPr>
                <w:szCs w:val="20"/>
              </w:rPr>
              <w:t>digkeit im Alter fördern?</w:t>
            </w:r>
          </w:p>
        </w:tc>
      </w:tr>
      <w:tr w:rsidR="00BB29A0" w:rsidRPr="00457577" w:rsidTr="00BB29A0">
        <w:tc>
          <w:tcPr>
            <w:tcW w:w="4962" w:type="dxa"/>
          </w:tcPr>
          <w:p w:rsidR="00BB29A0" w:rsidRDefault="00BB29A0" w:rsidP="00BB29A0">
            <w:pPr>
              <w:spacing w:before="20" w:after="20"/>
              <w:rPr>
                <w:b/>
                <w:szCs w:val="20"/>
              </w:rPr>
            </w:pPr>
            <w:r>
              <w:rPr>
                <w:b/>
                <w:szCs w:val="20"/>
              </w:rPr>
              <w:t>Mag. Michael Fleischhacker</w:t>
            </w:r>
          </w:p>
          <w:p w:rsidR="00BB29A0" w:rsidRPr="00451779" w:rsidRDefault="00BB29A0" w:rsidP="00BB29A0">
            <w:pPr>
              <w:spacing w:before="20" w:after="20"/>
              <w:rPr>
                <w:szCs w:val="20"/>
              </w:rPr>
            </w:pPr>
            <w:r>
              <w:rPr>
                <w:szCs w:val="20"/>
              </w:rPr>
              <w:t xml:space="preserve">ehem. Chefradakteur </w:t>
            </w:r>
            <w:r w:rsidRPr="00015C23">
              <w:rPr>
                <w:i/>
                <w:szCs w:val="20"/>
              </w:rPr>
              <w:t>Die Presse</w:t>
            </w:r>
          </w:p>
        </w:tc>
        <w:tc>
          <w:tcPr>
            <w:tcW w:w="4252" w:type="dxa"/>
          </w:tcPr>
          <w:p w:rsidR="00BB29A0" w:rsidRDefault="00BB29A0" w:rsidP="00BB29A0">
            <w:pPr>
              <w:numPr>
                <w:ilvl w:val="0"/>
                <w:numId w:val="20"/>
              </w:numPr>
              <w:spacing w:before="20" w:after="20"/>
              <w:ind w:left="175" w:hanging="218"/>
              <w:rPr>
                <w:szCs w:val="20"/>
              </w:rPr>
            </w:pPr>
            <w:r>
              <w:rPr>
                <w:szCs w:val="20"/>
              </w:rPr>
              <w:t>Ethik, Ästhetik und Moral in den Wir</w:t>
            </w:r>
            <w:r>
              <w:rPr>
                <w:szCs w:val="20"/>
              </w:rPr>
              <w:t>t</w:t>
            </w:r>
            <w:r>
              <w:rPr>
                <w:szCs w:val="20"/>
              </w:rPr>
              <w:t>schaftswelten</w:t>
            </w:r>
          </w:p>
        </w:tc>
      </w:tr>
      <w:tr w:rsidR="00BB29A0" w:rsidRPr="00457577" w:rsidTr="00BB29A0">
        <w:tc>
          <w:tcPr>
            <w:tcW w:w="4962" w:type="dxa"/>
          </w:tcPr>
          <w:p w:rsidR="00BB29A0" w:rsidRDefault="00BB29A0" w:rsidP="00BB29A0">
            <w:pPr>
              <w:spacing w:before="20" w:after="20"/>
              <w:rPr>
                <w:b/>
                <w:szCs w:val="20"/>
              </w:rPr>
            </w:pPr>
            <w:r>
              <w:rPr>
                <w:b/>
                <w:szCs w:val="20"/>
              </w:rPr>
              <w:t>Rosemarie Höller</w:t>
            </w:r>
          </w:p>
          <w:p w:rsidR="00BB29A0" w:rsidRPr="00451779" w:rsidRDefault="00BB29A0" w:rsidP="00BB29A0">
            <w:pPr>
              <w:spacing w:before="20" w:after="20"/>
              <w:rPr>
                <w:szCs w:val="20"/>
              </w:rPr>
            </w:pPr>
            <w:r>
              <w:rPr>
                <w:szCs w:val="20"/>
              </w:rPr>
              <w:t>GFK-Trainerin, Empathischer Coach Metakom</w:t>
            </w:r>
          </w:p>
        </w:tc>
        <w:tc>
          <w:tcPr>
            <w:tcW w:w="4252" w:type="dxa"/>
          </w:tcPr>
          <w:p w:rsidR="00BB29A0" w:rsidRDefault="00BB29A0" w:rsidP="00BB29A0">
            <w:pPr>
              <w:numPr>
                <w:ilvl w:val="0"/>
                <w:numId w:val="20"/>
              </w:numPr>
              <w:spacing w:before="20" w:after="20"/>
              <w:ind w:left="175" w:hanging="218"/>
              <w:rPr>
                <w:szCs w:val="20"/>
              </w:rPr>
            </w:pPr>
            <w:r>
              <w:rPr>
                <w:szCs w:val="20"/>
              </w:rPr>
              <w:t>Wertschätzende Kommunikation</w:t>
            </w:r>
          </w:p>
        </w:tc>
      </w:tr>
      <w:tr w:rsidR="00BB29A0" w:rsidRPr="00457577" w:rsidTr="00BB29A0">
        <w:tc>
          <w:tcPr>
            <w:tcW w:w="4962" w:type="dxa"/>
          </w:tcPr>
          <w:p w:rsidR="00BB29A0" w:rsidRDefault="00BB29A0" w:rsidP="00BB29A0">
            <w:pPr>
              <w:spacing w:before="20" w:after="20"/>
              <w:rPr>
                <w:b/>
                <w:szCs w:val="20"/>
              </w:rPr>
            </w:pPr>
            <w:r>
              <w:rPr>
                <w:b/>
                <w:szCs w:val="20"/>
              </w:rPr>
              <w:t>Klaus Landauf</w:t>
            </w:r>
          </w:p>
          <w:p w:rsidR="00BB29A0" w:rsidRPr="00451779" w:rsidRDefault="00BB29A0" w:rsidP="00BB29A0">
            <w:pPr>
              <w:spacing w:before="20" w:after="20"/>
              <w:rPr>
                <w:szCs w:val="20"/>
              </w:rPr>
            </w:pPr>
            <w:r>
              <w:rPr>
                <w:szCs w:val="20"/>
              </w:rPr>
              <w:t>Unternehmensberater und Mentaltrainer öste</w:t>
            </w:r>
            <w:r>
              <w:rPr>
                <w:szCs w:val="20"/>
              </w:rPr>
              <w:t>r</w:t>
            </w:r>
            <w:r>
              <w:rPr>
                <w:szCs w:val="20"/>
              </w:rPr>
              <w:t>reichischer Spitzensportler</w:t>
            </w:r>
          </w:p>
        </w:tc>
        <w:tc>
          <w:tcPr>
            <w:tcW w:w="4252" w:type="dxa"/>
          </w:tcPr>
          <w:p w:rsidR="00BB29A0" w:rsidRDefault="00BB29A0" w:rsidP="00BB29A0">
            <w:pPr>
              <w:numPr>
                <w:ilvl w:val="0"/>
                <w:numId w:val="20"/>
              </w:numPr>
              <w:spacing w:before="20" w:after="20"/>
              <w:ind w:left="175" w:hanging="218"/>
              <w:rPr>
                <w:szCs w:val="20"/>
              </w:rPr>
            </w:pPr>
            <w:r>
              <w:rPr>
                <w:szCs w:val="20"/>
              </w:rPr>
              <w:t>Spannungsfeld Alltag – die Gesellschaft im Overdrive</w:t>
            </w:r>
          </w:p>
        </w:tc>
      </w:tr>
      <w:tr w:rsidR="00BB29A0" w:rsidRPr="00457577" w:rsidTr="00BB29A0">
        <w:tc>
          <w:tcPr>
            <w:tcW w:w="4962" w:type="dxa"/>
          </w:tcPr>
          <w:p w:rsidR="00BB29A0" w:rsidRDefault="00BB29A0" w:rsidP="00BB29A0">
            <w:pPr>
              <w:spacing w:before="20" w:after="20"/>
              <w:rPr>
                <w:b/>
                <w:szCs w:val="20"/>
              </w:rPr>
            </w:pPr>
            <w:r>
              <w:rPr>
                <w:b/>
                <w:szCs w:val="20"/>
              </w:rPr>
              <w:t>Waltraud Schinko-Neuroth</w:t>
            </w:r>
          </w:p>
          <w:p w:rsidR="00BB29A0" w:rsidRPr="00451779" w:rsidRDefault="00BB29A0" w:rsidP="00BB29A0">
            <w:pPr>
              <w:spacing w:before="20" w:after="20"/>
              <w:rPr>
                <w:szCs w:val="20"/>
              </w:rPr>
            </w:pPr>
            <w:r>
              <w:rPr>
                <w:szCs w:val="20"/>
              </w:rPr>
              <w:t xml:space="preserve">Vorstandsvorsitzende, Firma </w:t>
            </w:r>
            <w:r w:rsidRPr="00015C23">
              <w:rPr>
                <w:i/>
                <w:szCs w:val="20"/>
              </w:rPr>
              <w:t>Neuroth</w:t>
            </w:r>
          </w:p>
        </w:tc>
        <w:tc>
          <w:tcPr>
            <w:tcW w:w="4252" w:type="dxa"/>
          </w:tcPr>
          <w:p w:rsidR="00BB29A0" w:rsidRDefault="00BB29A0" w:rsidP="00BB29A0">
            <w:pPr>
              <w:numPr>
                <w:ilvl w:val="0"/>
                <w:numId w:val="20"/>
              </w:numPr>
              <w:spacing w:before="20" w:after="20"/>
              <w:ind w:left="175" w:hanging="218"/>
              <w:rPr>
                <w:szCs w:val="20"/>
              </w:rPr>
            </w:pPr>
            <w:r>
              <w:rPr>
                <w:szCs w:val="20"/>
              </w:rPr>
              <w:t>Die Sprache als Werteformel – besser hören und besser leben in unseren A</w:t>
            </w:r>
            <w:r>
              <w:rPr>
                <w:szCs w:val="20"/>
              </w:rPr>
              <w:t>r</w:t>
            </w:r>
            <w:r>
              <w:rPr>
                <w:szCs w:val="20"/>
              </w:rPr>
              <w:t>beitswelten</w:t>
            </w:r>
          </w:p>
        </w:tc>
      </w:tr>
      <w:tr w:rsidR="00BB29A0" w:rsidRPr="00457577" w:rsidTr="00BB29A0">
        <w:tc>
          <w:tcPr>
            <w:tcW w:w="4962" w:type="dxa"/>
          </w:tcPr>
          <w:p w:rsidR="00BB29A0" w:rsidRDefault="00BB29A0" w:rsidP="00BB29A0">
            <w:pPr>
              <w:spacing w:before="20" w:after="20"/>
              <w:rPr>
                <w:b/>
                <w:szCs w:val="20"/>
              </w:rPr>
            </w:pPr>
            <w:r>
              <w:rPr>
                <w:b/>
                <w:szCs w:val="20"/>
              </w:rPr>
              <w:t>Mag. Christina Finding, MSc.</w:t>
            </w:r>
          </w:p>
          <w:p w:rsidR="00BB29A0" w:rsidRDefault="00BB29A0" w:rsidP="00BB29A0">
            <w:pPr>
              <w:spacing w:before="20" w:after="20"/>
              <w:rPr>
                <w:b/>
                <w:szCs w:val="20"/>
              </w:rPr>
            </w:pPr>
            <w:r w:rsidRPr="000D4F96">
              <w:rPr>
                <w:i/>
                <w:szCs w:val="20"/>
              </w:rPr>
              <w:t>Steiermärkische Gebietskrankenkasse</w:t>
            </w:r>
          </w:p>
        </w:tc>
        <w:tc>
          <w:tcPr>
            <w:tcW w:w="4252" w:type="dxa"/>
          </w:tcPr>
          <w:p w:rsidR="00BB29A0" w:rsidRDefault="00BB29A0" w:rsidP="00BB29A0">
            <w:pPr>
              <w:numPr>
                <w:ilvl w:val="0"/>
                <w:numId w:val="20"/>
              </w:numPr>
              <w:spacing w:before="20" w:after="20"/>
              <w:ind w:left="175" w:hanging="218"/>
              <w:rPr>
                <w:szCs w:val="20"/>
              </w:rPr>
            </w:pPr>
            <w:r>
              <w:rPr>
                <w:szCs w:val="20"/>
              </w:rPr>
              <w:t>Investition Gesundheit – Mit Betriebl</w:t>
            </w:r>
            <w:r>
              <w:rPr>
                <w:szCs w:val="20"/>
              </w:rPr>
              <w:t>i</w:t>
            </w:r>
            <w:r>
              <w:rPr>
                <w:szCs w:val="20"/>
              </w:rPr>
              <w:t>cher Gesundheitsförderung zur gesu</w:t>
            </w:r>
            <w:r>
              <w:rPr>
                <w:szCs w:val="20"/>
              </w:rPr>
              <w:t>n</w:t>
            </w:r>
            <w:r>
              <w:rPr>
                <w:szCs w:val="20"/>
              </w:rPr>
              <w:t>den Organisation</w:t>
            </w:r>
          </w:p>
        </w:tc>
      </w:tr>
      <w:tr w:rsidR="00BB29A0" w:rsidRPr="00457577" w:rsidTr="00BB29A0">
        <w:tc>
          <w:tcPr>
            <w:tcW w:w="4962" w:type="dxa"/>
          </w:tcPr>
          <w:p w:rsidR="00BB29A0" w:rsidRDefault="00BB29A0" w:rsidP="00BB29A0">
            <w:pPr>
              <w:spacing w:before="20" w:after="20"/>
              <w:rPr>
                <w:b/>
                <w:szCs w:val="20"/>
              </w:rPr>
            </w:pPr>
            <w:r>
              <w:rPr>
                <w:b/>
                <w:szCs w:val="20"/>
              </w:rPr>
              <w:t>Mag. Ursula delle Schiava-Winkler</w:t>
            </w:r>
          </w:p>
          <w:p w:rsidR="00BB29A0" w:rsidRPr="00451779" w:rsidRDefault="00BB29A0" w:rsidP="00BB29A0">
            <w:pPr>
              <w:spacing w:before="20" w:after="20"/>
              <w:rPr>
                <w:szCs w:val="20"/>
              </w:rPr>
            </w:pPr>
            <w:r>
              <w:rPr>
                <w:szCs w:val="20"/>
              </w:rPr>
              <w:t>Consu</w:t>
            </w:r>
            <w:r>
              <w:rPr>
                <w:szCs w:val="20"/>
              </w:rPr>
              <w:t>l</w:t>
            </w:r>
            <w:r>
              <w:rPr>
                <w:szCs w:val="20"/>
              </w:rPr>
              <w:t xml:space="preserve">tant/Trainer/Psychotherapiewissenschaftlerin und Coach, </w:t>
            </w:r>
            <w:r w:rsidRPr="00015C23">
              <w:rPr>
                <w:i/>
                <w:szCs w:val="20"/>
              </w:rPr>
              <w:t>Academy4socialskills</w:t>
            </w:r>
          </w:p>
        </w:tc>
        <w:tc>
          <w:tcPr>
            <w:tcW w:w="4252" w:type="dxa"/>
          </w:tcPr>
          <w:p w:rsidR="00BB29A0" w:rsidRDefault="00BB29A0" w:rsidP="00BB29A0">
            <w:pPr>
              <w:numPr>
                <w:ilvl w:val="0"/>
                <w:numId w:val="20"/>
              </w:numPr>
              <w:spacing w:before="20" w:after="20"/>
              <w:ind w:left="175" w:hanging="218"/>
              <w:rPr>
                <w:szCs w:val="20"/>
              </w:rPr>
            </w:pPr>
            <w:r>
              <w:rPr>
                <w:szCs w:val="20"/>
              </w:rPr>
              <w:t>Generationenwissen</w:t>
            </w:r>
          </w:p>
        </w:tc>
      </w:tr>
    </w:tbl>
    <w:p w:rsidR="00BB29A0" w:rsidRPr="003F571F" w:rsidRDefault="00BB29A0" w:rsidP="00BB29A0">
      <w:pPr>
        <w:numPr>
          <w:ilvl w:val="0"/>
          <w:numId w:val="23"/>
        </w:numPr>
        <w:spacing w:before="360" w:after="240" w:line="240" w:lineRule="atLeast"/>
        <w:jc w:val="both"/>
        <w:rPr>
          <w:b/>
          <w:lang w:val="de-DE"/>
        </w:rPr>
      </w:pPr>
      <w:r w:rsidRPr="003F571F">
        <w:rPr>
          <w:b/>
          <w:lang w:val="de-DE"/>
        </w:rPr>
        <w:t>WORKSHOPS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252"/>
      </w:tblGrid>
      <w:tr w:rsidR="00BB29A0" w:rsidRPr="000C13E3" w:rsidTr="00BB29A0">
        <w:trPr>
          <w:tblHeader/>
        </w:trPr>
        <w:tc>
          <w:tcPr>
            <w:tcW w:w="4962" w:type="dxa"/>
            <w:shd w:val="clear" w:color="auto" w:fill="A6A6A6"/>
          </w:tcPr>
          <w:p w:rsidR="00BB29A0" w:rsidRPr="000C13E3" w:rsidRDefault="00BB29A0" w:rsidP="00BB29A0">
            <w:pPr>
              <w:spacing w:before="20" w:after="20"/>
              <w:rPr>
                <w:szCs w:val="20"/>
              </w:rPr>
            </w:pPr>
            <w:r>
              <w:rPr>
                <w:szCs w:val="20"/>
              </w:rPr>
              <w:t>Name</w:t>
            </w:r>
          </w:p>
        </w:tc>
        <w:tc>
          <w:tcPr>
            <w:tcW w:w="4252" w:type="dxa"/>
            <w:shd w:val="clear" w:color="auto" w:fill="A6A6A6"/>
          </w:tcPr>
          <w:p w:rsidR="00BB29A0" w:rsidRPr="000C13E3" w:rsidRDefault="00BB29A0" w:rsidP="00BB29A0">
            <w:pPr>
              <w:spacing w:before="20" w:after="20"/>
              <w:rPr>
                <w:szCs w:val="20"/>
              </w:rPr>
            </w:pPr>
            <w:r>
              <w:rPr>
                <w:szCs w:val="20"/>
              </w:rPr>
              <w:t>Workshop</w:t>
            </w:r>
          </w:p>
        </w:tc>
      </w:tr>
      <w:tr w:rsidR="00BB29A0" w:rsidRPr="008B5F0F" w:rsidTr="00BB29A0">
        <w:tc>
          <w:tcPr>
            <w:tcW w:w="4962" w:type="dxa"/>
            <w:tcBorders>
              <w:top w:val="single" w:sz="4" w:space="0" w:color="auto"/>
              <w:left w:val="single" w:sz="4" w:space="0" w:color="auto"/>
              <w:bottom w:val="single" w:sz="4" w:space="0" w:color="auto"/>
              <w:right w:val="single" w:sz="4" w:space="0" w:color="auto"/>
            </w:tcBorders>
          </w:tcPr>
          <w:p w:rsidR="00BB29A0" w:rsidRPr="008B5F0F" w:rsidRDefault="00BB29A0" w:rsidP="00BB29A0">
            <w:pPr>
              <w:spacing w:before="20" w:after="20"/>
              <w:rPr>
                <w:b/>
                <w:szCs w:val="20"/>
              </w:rPr>
            </w:pPr>
            <w:r w:rsidRPr="008B5F0F">
              <w:rPr>
                <w:b/>
                <w:szCs w:val="20"/>
              </w:rPr>
              <w:t>Rosemarie Höller</w:t>
            </w:r>
          </w:p>
          <w:p w:rsidR="00BB29A0" w:rsidRPr="008B5F0F" w:rsidRDefault="00BB29A0" w:rsidP="00BB29A0">
            <w:pPr>
              <w:spacing w:before="20" w:after="20"/>
              <w:rPr>
                <w:b/>
                <w:szCs w:val="20"/>
              </w:rPr>
            </w:pPr>
            <w:r>
              <w:rPr>
                <w:szCs w:val="20"/>
              </w:rPr>
              <w:t>GFK-Trainerin, Empathischer Coach Metakom</w:t>
            </w:r>
          </w:p>
        </w:tc>
        <w:tc>
          <w:tcPr>
            <w:tcW w:w="4252" w:type="dxa"/>
            <w:tcBorders>
              <w:top w:val="single" w:sz="4" w:space="0" w:color="auto"/>
              <w:left w:val="single" w:sz="4" w:space="0" w:color="auto"/>
              <w:bottom w:val="single" w:sz="4" w:space="0" w:color="auto"/>
              <w:right w:val="single" w:sz="4" w:space="0" w:color="auto"/>
            </w:tcBorders>
          </w:tcPr>
          <w:p w:rsidR="00BB29A0" w:rsidRPr="008B5F0F" w:rsidRDefault="00BB29A0" w:rsidP="00BB29A0">
            <w:pPr>
              <w:spacing w:before="20" w:after="20"/>
              <w:ind w:left="175" w:hanging="218"/>
              <w:rPr>
                <w:szCs w:val="20"/>
                <w:u w:val="single"/>
              </w:rPr>
            </w:pPr>
            <w:r w:rsidRPr="008B5F0F">
              <w:rPr>
                <w:szCs w:val="20"/>
                <w:u w:val="single"/>
              </w:rPr>
              <w:t>Workshop I</w:t>
            </w:r>
          </w:p>
          <w:p w:rsidR="00BB29A0" w:rsidRPr="008B5F0F" w:rsidRDefault="00BB29A0" w:rsidP="00BB29A0">
            <w:pPr>
              <w:numPr>
                <w:ilvl w:val="0"/>
                <w:numId w:val="20"/>
              </w:numPr>
              <w:spacing w:before="20" w:after="20"/>
              <w:ind w:left="175" w:hanging="218"/>
              <w:rPr>
                <w:szCs w:val="20"/>
              </w:rPr>
            </w:pPr>
            <w:r w:rsidRPr="008B5F0F">
              <w:rPr>
                <w:szCs w:val="20"/>
              </w:rPr>
              <w:t>Wertschätzende Kommunikation</w:t>
            </w:r>
          </w:p>
        </w:tc>
      </w:tr>
      <w:tr w:rsidR="00BB29A0" w:rsidRPr="008B5F0F" w:rsidTr="00BB29A0">
        <w:tc>
          <w:tcPr>
            <w:tcW w:w="4962" w:type="dxa"/>
            <w:tcBorders>
              <w:top w:val="single" w:sz="4" w:space="0" w:color="auto"/>
              <w:left w:val="single" w:sz="4" w:space="0" w:color="auto"/>
              <w:bottom w:val="single" w:sz="4" w:space="0" w:color="auto"/>
              <w:right w:val="single" w:sz="4" w:space="0" w:color="auto"/>
            </w:tcBorders>
          </w:tcPr>
          <w:p w:rsidR="00BB29A0" w:rsidRPr="008B5F0F" w:rsidRDefault="00BB29A0" w:rsidP="00BB29A0">
            <w:pPr>
              <w:spacing w:before="20" w:after="20"/>
              <w:rPr>
                <w:b/>
                <w:szCs w:val="20"/>
              </w:rPr>
            </w:pPr>
            <w:r w:rsidRPr="008B5F0F">
              <w:rPr>
                <w:b/>
                <w:szCs w:val="20"/>
              </w:rPr>
              <w:t>Mag.</w:t>
            </w:r>
            <w:r w:rsidRPr="008B5F0F">
              <w:rPr>
                <w:b/>
                <w:szCs w:val="20"/>
                <w:vertAlign w:val="superscript"/>
              </w:rPr>
              <w:t xml:space="preserve">a </w:t>
            </w:r>
            <w:r w:rsidRPr="008B5F0F">
              <w:rPr>
                <w:b/>
                <w:szCs w:val="20"/>
              </w:rPr>
              <w:t>Renate Czeskleba</w:t>
            </w:r>
          </w:p>
          <w:p w:rsidR="00BB29A0" w:rsidRPr="008B5F0F" w:rsidRDefault="00BB29A0" w:rsidP="00BB29A0">
            <w:pPr>
              <w:spacing w:before="20" w:after="20"/>
              <w:rPr>
                <w:szCs w:val="20"/>
              </w:rPr>
            </w:pPr>
            <w:r>
              <w:rPr>
                <w:szCs w:val="20"/>
              </w:rPr>
              <w:t>Unternehmensberaterin, Coach für betriebliche Gesundheitsförderung und Arbeitsfähigkeit</w:t>
            </w:r>
          </w:p>
        </w:tc>
        <w:tc>
          <w:tcPr>
            <w:tcW w:w="4252" w:type="dxa"/>
            <w:tcBorders>
              <w:top w:val="single" w:sz="4" w:space="0" w:color="auto"/>
              <w:left w:val="single" w:sz="4" w:space="0" w:color="auto"/>
              <w:bottom w:val="single" w:sz="4" w:space="0" w:color="auto"/>
              <w:right w:val="single" w:sz="4" w:space="0" w:color="auto"/>
            </w:tcBorders>
          </w:tcPr>
          <w:p w:rsidR="00BB29A0" w:rsidRPr="008B5F0F" w:rsidRDefault="00BB29A0" w:rsidP="00BB29A0">
            <w:pPr>
              <w:spacing w:before="20" w:after="20"/>
              <w:ind w:left="175" w:hanging="218"/>
              <w:rPr>
                <w:szCs w:val="20"/>
                <w:u w:val="single"/>
              </w:rPr>
            </w:pPr>
            <w:r w:rsidRPr="008B5F0F">
              <w:rPr>
                <w:szCs w:val="20"/>
                <w:u w:val="single"/>
              </w:rPr>
              <w:t>Workshop II</w:t>
            </w:r>
          </w:p>
          <w:p w:rsidR="00BB29A0" w:rsidRPr="008B5F0F" w:rsidRDefault="00BB29A0" w:rsidP="00BB29A0">
            <w:pPr>
              <w:numPr>
                <w:ilvl w:val="0"/>
                <w:numId w:val="20"/>
              </w:numPr>
              <w:spacing w:before="20" w:after="20"/>
              <w:ind w:left="175" w:hanging="218"/>
              <w:rPr>
                <w:szCs w:val="20"/>
                <w:u w:val="single"/>
              </w:rPr>
            </w:pPr>
            <w:r w:rsidRPr="008B5F0F">
              <w:rPr>
                <w:szCs w:val="20"/>
              </w:rPr>
              <w:t>Krank oder doch nicht krank</w:t>
            </w:r>
          </w:p>
        </w:tc>
      </w:tr>
      <w:tr w:rsidR="00BB29A0" w:rsidRPr="008B5F0F" w:rsidTr="00BB29A0">
        <w:tc>
          <w:tcPr>
            <w:tcW w:w="4962" w:type="dxa"/>
            <w:tcBorders>
              <w:top w:val="single" w:sz="4" w:space="0" w:color="auto"/>
              <w:left w:val="single" w:sz="4" w:space="0" w:color="auto"/>
              <w:bottom w:val="single" w:sz="4" w:space="0" w:color="auto"/>
              <w:right w:val="single" w:sz="4" w:space="0" w:color="auto"/>
            </w:tcBorders>
          </w:tcPr>
          <w:p w:rsidR="00BB29A0" w:rsidRPr="008B5F0F" w:rsidRDefault="00BB29A0" w:rsidP="00BB29A0">
            <w:pPr>
              <w:spacing w:before="20" w:after="20"/>
              <w:rPr>
                <w:b/>
                <w:szCs w:val="20"/>
              </w:rPr>
            </w:pPr>
            <w:r w:rsidRPr="008B5F0F">
              <w:rPr>
                <w:b/>
                <w:szCs w:val="20"/>
              </w:rPr>
              <w:lastRenderedPageBreak/>
              <w:t>Masara Dziruni</w:t>
            </w:r>
          </w:p>
          <w:p w:rsidR="00BB29A0" w:rsidRPr="008B5F0F" w:rsidRDefault="00BB29A0" w:rsidP="00BB29A0">
            <w:pPr>
              <w:spacing w:before="20" w:after="20"/>
              <w:rPr>
                <w:szCs w:val="20"/>
              </w:rPr>
            </w:pPr>
            <w:r w:rsidRPr="008B5F0F">
              <w:rPr>
                <w:i/>
                <w:szCs w:val="20"/>
              </w:rPr>
              <w:t>Mr. Move It</w:t>
            </w:r>
            <w:r w:rsidRPr="008B5F0F">
              <w:rPr>
                <w:szCs w:val="20"/>
              </w:rPr>
              <w:t>, Bewegungskünstler und Life Coach</w:t>
            </w:r>
          </w:p>
        </w:tc>
        <w:tc>
          <w:tcPr>
            <w:tcW w:w="4252" w:type="dxa"/>
            <w:tcBorders>
              <w:top w:val="single" w:sz="4" w:space="0" w:color="auto"/>
              <w:left w:val="single" w:sz="4" w:space="0" w:color="auto"/>
              <w:bottom w:val="single" w:sz="4" w:space="0" w:color="auto"/>
              <w:right w:val="single" w:sz="4" w:space="0" w:color="auto"/>
            </w:tcBorders>
          </w:tcPr>
          <w:p w:rsidR="00BB29A0" w:rsidRPr="008B5F0F" w:rsidRDefault="00BB29A0" w:rsidP="00BB29A0">
            <w:pPr>
              <w:spacing w:before="20" w:after="20"/>
              <w:ind w:left="175" w:hanging="218"/>
              <w:rPr>
                <w:szCs w:val="20"/>
                <w:u w:val="single"/>
              </w:rPr>
            </w:pPr>
            <w:r w:rsidRPr="008B5F0F">
              <w:rPr>
                <w:szCs w:val="20"/>
                <w:u w:val="single"/>
              </w:rPr>
              <w:t>Workshop III</w:t>
            </w:r>
          </w:p>
          <w:p w:rsidR="00BB29A0" w:rsidRPr="008B5F0F" w:rsidRDefault="00BB29A0" w:rsidP="00BB29A0">
            <w:pPr>
              <w:numPr>
                <w:ilvl w:val="0"/>
                <w:numId w:val="20"/>
              </w:numPr>
              <w:spacing w:before="20" w:after="20"/>
              <w:ind w:left="175" w:hanging="218"/>
              <w:rPr>
                <w:szCs w:val="20"/>
              </w:rPr>
            </w:pPr>
            <w:r w:rsidRPr="008B5F0F">
              <w:rPr>
                <w:szCs w:val="20"/>
              </w:rPr>
              <w:t>Movetivation</w:t>
            </w:r>
          </w:p>
        </w:tc>
      </w:tr>
    </w:tbl>
    <w:p w:rsidR="00BB29A0" w:rsidRPr="003F571F" w:rsidRDefault="00BB29A0" w:rsidP="00BB29A0">
      <w:pPr>
        <w:numPr>
          <w:ilvl w:val="0"/>
          <w:numId w:val="23"/>
        </w:numPr>
        <w:spacing w:before="360" w:after="240" w:line="240" w:lineRule="atLeast"/>
        <w:jc w:val="both"/>
        <w:rPr>
          <w:b/>
          <w:lang w:val="de-DE"/>
        </w:rPr>
      </w:pPr>
      <w:r w:rsidRPr="003F571F">
        <w:rPr>
          <w:b/>
          <w:lang w:val="de-DE"/>
        </w:rPr>
        <w:t>PODIUMSDISKUSSION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237"/>
      </w:tblGrid>
      <w:tr w:rsidR="00BB29A0" w:rsidRPr="000C13E3" w:rsidTr="00BB29A0">
        <w:trPr>
          <w:tblHeader/>
        </w:trPr>
        <w:tc>
          <w:tcPr>
            <w:tcW w:w="2977" w:type="dxa"/>
            <w:shd w:val="clear" w:color="auto" w:fill="A6A6A6"/>
          </w:tcPr>
          <w:p w:rsidR="00BB29A0" w:rsidRPr="000C13E3" w:rsidRDefault="00BB29A0" w:rsidP="00BB29A0">
            <w:pPr>
              <w:spacing w:before="20" w:after="20"/>
              <w:rPr>
                <w:szCs w:val="20"/>
              </w:rPr>
            </w:pPr>
            <w:r>
              <w:rPr>
                <w:szCs w:val="20"/>
              </w:rPr>
              <w:t>TeilnehmerIn</w:t>
            </w:r>
          </w:p>
        </w:tc>
        <w:tc>
          <w:tcPr>
            <w:tcW w:w="6237" w:type="dxa"/>
            <w:shd w:val="clear" w:color="auto" w:fill="A6A6A6"/>
          </w:tcPr>
          <w:p w:rsidR="00BB29A0" w:rsidRPr="000C13E3" w:rsidRDefault="00BB29A0" w:rsidP="00BB29A0">
            <w:pPr>
              <w:spacing w:before="20" w:after="20"/>
              <w:rPr>
                <w:szCs w:val="20"/>
              </w:rPr>
            </w:pPr>
            <w:r>
              <w:rPr>
                <w:szCs w:val="20"/>
              </w:rPr>
              <w:t>Organisation / Funktion</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Pr="00051584" w:rsidRDefault="00BB29A0" w:rsidP="00BB29A0">
            <w:pPr>
              <w:spacing w:before="20" w:after="20"/>
              <w:rPr>
                <w:szCs w:val="20"/>
              </w:rPr>
            </w:pPr>
            <w:r>
              <w:rPr>
                <w:b/>
                <w:szCs w:val="20"/>
              </w:rPr>
              <w:t>Prim. Dr. Werner Friedl</w:t>
            </w:r>
          </w:p>
        </w:tc>
        <w:tc>
          <w:tcPr>
            <w:tcW w:w="6237" w:type="dxa"/>
            <w:tcBorders>
              <w:top w:val="single" w:sz="4" w:space="0" w:color="auto"/>
              <w:left w:val="single" w:sz="4" w:space="0" w:color="auto"/>
              <w:bottom w:val="single" w:sz="4" w:space="0" w:color="auto"/>
              <w:right w:val="single" w:sz="4" w:space="0" w:color="auto"/>
            </w:tcBorders>
          </w:tcPr>
          <w:p w:rsidR="00BB29A0" w:rsidRPr="00051584" w:rsidRDefault="00BB29A0" w:rsidP="00BB29A0">
            <w:pPr>
              <w:spacing w:before="20" w:after="20"/>
              <w:rPr>
                <w:i/>
                <w:szCs w:val="20"/>
              </w:rPr>
            </w:pPr>
            <w:r w:rsidRPr="00051584">
              <w:rPr>
                <w:i/>
                <w:szCs w:val="20"/>
              </w:rPr>
              <w:t>Krankenhaus der Barmherzigen Brüder in Graz-Eggenberg</w:t>
            </w:r>
          </w:p>
          <w:p w:rsidR="00BB29A0" w:rsidRPr="00051584" w:rsidRDefault="00BB29A0" w:rsidP="00BB29A0">
            <w:pPr>
              <w:spacing w:before="20" w:after="20"/>
              <w:rPr>
                <w:szCs w:val="20"/>
              </w:rPr>
            </w:pPr>
            <w:r>
              <w:rPr>
                <w:szCs w:val="20"/>
              </w:rPr>
              <w:t>Vorstand der Therapiestation für Drogenkranke</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Dr. Viktor Weinrauch</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sidRPr="00015C23">
              <w:rPr>
                <w:i/>
                <w:szCs w:val="20"/>
              </w:rPr>
              <w:t>Intensa Medical Group</w:t>
            </w:r>
          </w:p>
          <w:p w:rsidR="00BB29A0" w:rsidRPr="00051584" w:rsidRDefault="00BB29A0" w:rsidP="00BB29A0">
            <w:pPr>
              <w:spacing w:before="20" w:after="20"/>
              <w:rPr>
                <w:i/>
                <w:szCs w:val="20"/>
              </w:rPr>
            </w:pPr>
            <w:r>
              <w:rPr>
                <w:szCs w:val="20"/>
              </w:rPr>
              <w:t>Geschäftsführer, Facharzt für Innere Medizin und Kardiologie</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Dr. Dieter Scholz</w:t>
            </w:r>
          </w:p>
        </w:tc>
        <w:tc>
          <w:tcPr>
            <w:tcW w:w="6237" w:type="dxa"/>
            <w:tcBorders>
              <w:top w:val="single" w:sz="4" w:space="0" w:color="auto"/>
              <w:left w:val="single" w:sz="4" w:space="0" w:color="auto"/>
              <w:bottom w:val="single" w:sz="4" w:space="0" w:color="auto"/>
              <w:right w:val="single" w:sz="4" w:space="0" w:color="auto"/>
            </w:tcBorders>
          </w:tcPr>
          <w:p w:rsidR="00BB29A0" w:rsidRPr="004350A9" w:rsidRDefault="00BB29A0" w:rsidP="00BB29A0">
            <w:pPr>
              <w:spacing w:before="20" w:after="20"/>
              <w:rPr>
                <w:i/>
                <w:szCs w:val="20"/>
              </w:rPr>
            </w:pPr>
            <w:r w:rsidRPr="004350A9">
              <w:rPr>
                <w:i/>
                <w:szCs w:val="20"/>
              </w:rPr>
              <w:t>Austrian Senior Expert Pool</w:t>
            </w:r>
          </w:p>
          <w:p w:rsidR="00BB29A0" w:rsidRPr="004350A9" w:rsidRDefault="00BB29A0" w:rsidP="00BB29A0">
            <w:pPr>
              <w:spacing w:before="20" w:after="20"/>
              <w:rPr>
                <w:szCs w:val="20"/>
              </w:rPr>
            </w:pPr>
            <w:r>
              <w:rPr>
                <w:szCs w:val="20"/>
              </w:rPr>
              <w:t>Vertreter Pharmaindustrie</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Ing. Rainer Plot</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Pr>
                <w:i/>
                <w:szCs w:val="20"/>
              </w:rPr>
              <w:t>Biotech Safety Consult</w:t>
            </w:r>
          </w:p>
          <w:p w:rsidR="00BB29A0" w:rsidRDefault="00BB29A0" w:rsidP="00BB29A0">
            <w:pPr>
              <w:spacing w:before="20" w:after="20"/>
              <w:rPr>
                <w:i/>
                <w:szCs w:val="20"/>
              </w:rPr>
            </w:pPr>
            <w:r>
              <w:rPr>
                <w:szCs w:val="20"/>
              </w:rPr>
              <w:t>Geschäftsführer, Experte für ArbeitnehmerInnen-Schutz und Biologische Sicherheit</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Wolfgang Rath</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Pr>
                <w:i/>
                <w:szCs w:val="20"/>
              </w:rPr>
              <w:t>Primawera Veränderungsmanagement OG</w:t>
            </w:r>
          </w:p>
          <w:p w:rsidR="00BB29A0" w:rsidRPr="009073B5" w:rsidRDefault="00BB29A0" w:rsidP="00BB29A0">
            <w:pPr>
              <w:spacing w:before="20" w:after="20"/>
              <w:rPr>
                <w:szCs w:val="20"/>
              </w:rPr>
            </w:pPr>
            <w:r>
              <w:rPr>
                <w:szCs w:val="20"/>
              </w:rPr>
              <w:t>Gründer, Gesellschafter</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Franz Daublebsky</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Pr>
                <w:i/>
                <w:szCs w:val="20"/>
              </w:rPr>
              <w:t>Business Doctors</w:t>
            </w:r>
          </w:p>
          <w:p w:rsidR="00BB29A0" w:rsidRPr="009073B5" w:rsidRDefault="00BB29A0" w:rsidP="00BB29A0">
            <w:pPr>
              <w:spacing w:before="20" w:after="20"/>
              <w:rPr>
                <w:szCs w:val="20"/>
              </w:rPr>
            </w:pPr>
            <w:r>
              <w:rPr>
                <w:szCs w:val="20"/>
              </w:rPr>
              <w:t>HRM- und Marketingleiter, Initiator der größten berufsgru</w:t>
            </w:r>
            <w:r>
              <w:rPr>
                <w:szCs w:val="20"/>
              </w:rPr>
              <w:t>p</w:t>
            </w:r>
            <w:r>
              <w:rPr>
                <w:szCs w:val="20"/>
              </w:rPr>
              <w:t>penspezifischen Stress- und Burnoutstudie</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Masara Dziruni</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Pr>
                <w:i/>
                <w:szCs w:val="20"/>
              </w:rPr>
              <w:t>Mr. Move It</w:t>
            </w:r>
          </w:p>
          <w:p w:rsidR="00BB29A0" w:rsidRPr="009073B5" w:rsidRDefault="00BB29A0" w:rsidP="00BB29A0">
            <w:pPr>
              <w:spacing w:before="20" w:after="20"/>
              <w:rPr>
                <w:szCs w:val="20"/>
              </w:rPr>
            </w:pPr>
            <w:r>
              <w:rPr>
                <w:szCs w:val="20"/>
              </w:rPr>
              <w:t>Bewegungskünstler und Life Coach</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Dr. Klaus Michael Ratheiser</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Pr>
                <w:i/>
                <w:szCs w:val="20"/>
              </w:rPr>
              <w:t>Sozialkompetenz Akademie-Burnout Prävention GmbH</w:t>
            </w:r>
          </w:p>
          <w:p w:rsidR="00BB29A0" w:rsidRPr="009073B5" w:rsidRDefault="00BB29A0" w:rsidP="00BB29A0">
            <w:pPr>
              <w:spacing w:before="20" w:after="20"/>
              <w:rPr>
                <w:szCs w:val="20"/>
              </w:rPr>
            </w:pPr>
            <w:r>
              <w:rPr>
                <w:szCs w:val="20"/>
              </w:rPr>
              <w:t>Ärztlicher Leiter, Fa für Innere Medizin und internistische Intensivmedizin</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Mag. Ewald Thaller</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Pr>
                <w:i/>
                <w:szCs w:val="20"/>
              </w:rPr>
              <w:t>Stahl Judenburg GmbH, Kraft.DasMurtal</w:t>
            </w:r>
          </w:p>
          <w:p w:rsidR="00BB29A0" w:rsidRPr="009073B5" w:rsidRDefault="00BB29A0" w:rsidP="00BB29A0">
            <w:pPr>
              <w:spacing w:before="20" w:after="20"/>
              <w:rPr>
                <w:szCs w:val="20"/>
              </w:rPr>
            </w:pPr>
            <w:r>
              <w:rPr>
                <w:szCs w:val="20"/>
              </w:rPr>
              <w:t>Geschäftsführer Stahl Judenburg</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Bundesminister Rudolf Hundstorfer</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Pr>
                <w:i/>
                <w:szCs w:val="20"/>
              </w:rPr>
              <w:t>Bundesministerium für Arbeit, Soziales und Konsumente</w:t>
            </w:r>
            <w:r>
              <w:rPr>
                <w:i/>
                <w:szCs w:val="20"/>
              </w:rPr>
              <w:t>n</w:t>
            </w:r>
            <w:r>
              <w:rPr>
                <w:i/>
                <w:szCs w:val="20"/>
              </w:rPr>
              <w:t>schutz</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Dr. Phillip Tillich</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szCs w:val="20"/>
              </w:rPr>
            </w:pPr>
            <w:r w:rsidRPr="00491D2E">
              <w:rPr>
                <w:szCs w:val="20"/>
              </w:rPr>
              <w:t xml:space="preserve">dzt ständige </w:t>
            </w:r>
            <w:r w:rsidRPr="009073B5">
              <w:rPr>
                <w:i/>
                <w:szCs w:val="20"/>
              </w:rPr>
              <w:t>Vertretung Österreichs bei der EU; Attaché G</w:t>
            </w:r>
            <w:r w:rsidRPr="009073B5">
              <w:rPr>
                <w:i/>
                <w:szCs w:val="20"/>
              </w:rPr>
              <w:t>e</w:t>
            </w:r>
            <w:r w:rsidRPr="009073B5">
              <w:rPr>
                <w:i/>
                <w:szCs w:val="20"/>
              </w:rPr>
              <w:t>sundheit, Familie, Jugend</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Mag. pharm. Max Wellan</w:t>
            </w:r>
          </w:p>
        </w:tc>
        <w:tc>
          <w:tcPr>
            <w:tcW w:w="6237" w:type="dxa"/>
            <w:tcBorders>
              <w:top w:val="single" w:sz="4" w:space="0" w:color="auto"/>
              <w:left w:val="single" w:sz="4" w:space="0" w:color="auto"/>
              <w:bottom w:val="single" w:sz="4" w:space="0" w:color="auto"/>
              <w:right w:val="single" w:sz="4" w:space="0" w:color="auto"/>
            </w:tcBorders>
          </w:tcPr>
          <w:p w:rsidR="00BB29A0" w:rsidRPr="009073B5" w:rsidRDefault="00BB29A0" w:rsidP="00BB29A0">
            <w:pPr>
              <w:spacing w:before="20" w:after="20"/>
              <w:rPr>
                <w:i/>
                <w:szCs w:val="20"/>
              </w:rPr>
            </w:pPr>
            <w:r>
              <w:rPr>
                <w:szCs w:val="20"/>
              </w:rPr>
              <w:t xml:space="preserve">Präsident </w:t>
            </w:r>
            <w:r w:rsidRPr="009073B5">
              <w:rPr>
                <w:i/>
                <w:szCs w:val="20"/>
              </w:rPr>
              <w:t>Österreichische Apothekenkammer</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Dir. Ing. Kurt Aust</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lang w:val="de-DE"/>
              </w:rPr>
            </w:pPr>
            <w:r w:rsidRPr="00395F37">
              <w:rPr>
                <w:i/>
                <w:lang w:val="de-DE"/>
              </w:rPr>
              <w:t>Pensionsversicherungsanstalt</w:t>
            </w:r>
          </w:p>
          <w:p w:rsidR="00BB29A0" w:rsidRDefault="00BB29A0" w:rsidP="00BB29A0">
            <w:pPr>
              <w:spacing w:before="20" w:after="20"/>
              <w:rPr>
                <w:szCs w:val="20"/>
              </w:rPr>
            </w:pPr>
            <w:r w:rsidRPr="00395F37">
              <w:rPr>
                <w:szCs w:val="20"/>
              </w:rPr>
              <w:t xml:space="preserve">zuständiger Direktor in der </w:t>
            </w:r>
            <w:r w:rsidRPr="00395F37">
              <w:rPr>
                <w:b/>
                <w:bCs/>
                <w:szCs w:val="20"/>
              </w:rPr>
              <w:t>PVA</w:t>
            </w:r>
            <w:r w:rsidRPr="00395F37">
              <w:rPr>
                <w:szCs w:val="20"/>
              </w:rPr>
              <w:t xml:space="preserve"> für Rehabilitation</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 xml:space="preserve">Dr. Martin Gleitsmann </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lang w:val="de-DE"/>
              </w:rPr>
            </w:pPr>
            <w:r>
              <w:rPr>
                <w:i/>
                <w:lang w:val="de-DE"/>
              </w:rPr>
              <w:t>Wirtschaftskammer Österreich</w:t>
            </w:r>
          </w:p>
          <w:p w:rsidR="00BB29A0" w:rsidRPr="0022635D" w:rsidRDefault="00BB29A0" w:rsidP="00BB29A0">
            <w:pPr>
              <w:spacing w:before="20" w:after="20"/>
              <w:rPr>
                <w:lang w:val="de-DE"/>
              </w:rPr>
            </w:pPr>
            <w:r>
              <w:rPr>
                <w:lang w:val="de-DE"/>
              </w:rPr>
              <w:t>Abteilungsleiter Sozialpolitik und Gesundheit</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Mag. Burkhard Neuper</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lang w:val="de-DE"/>
              </w:rPr>
            </w:pPr>
            <w:r>
              <w:rPr>
                <w:i/>
                <w:lang w:val="de-DE"/>
              </w:rPr>
              <w:t>Junge Wirtschaft Steiermark</w:t>
            </w:r>
          </w:p>
          <w:p w:rsidR="00BB29A0" w:rsidRDefault="00BB29A0" w:rsidP="00BB29A0">
            <w:pPr>
              <w:spacing w:before="20" w:after="20"/>
              <w:rPr>
                <w:i/>
                <w:lang w:val="de-DE"/>
              </w:rPr>
            </w:pPr>
            <w:r>
              <w:rPr>
                <w:lang w:val="de-DE"/>
              </w:rPr>
              <w:t>Landesvorsitzender</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Gerhard Plank</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lang w:val="de-DE"/>
              </w:rPr>
            </w:pPr>
            <w:r>
              <w:rPr>
                <w:i/>
                <w:lang w:val="de-DE"/>
              </w:rPr>
              <w:t>Arbeiterkammer Steiermark</w:t>
            </w:r>
          </w:p>
          <w:p w:rsidR="00BB29A0" w:rsidRPr="008948A9" w:rsidRDefault="00BB29A0" w:rsidP="00BB29A0">
            <w:pPr>
              <w:spacing w:before="20" w:after="20"/>
              <w:rPr>
                <w:lang w:val="de-DE"/>
              </w:rPr>
            </w:pPr>
            <w:r>
              <w:rPr>
                <w:lang w:val="de-DE"/>
              </w:rPr>
              <w:t>Burnout-Berater</w:t>
            </w:r>
          </w:p>
        </w:tc>
      </w:tr>
      <w:tr w:rsidR="00BB29A0" w:rsidRPr="00051584" w:rsidTr="00BB29A0">
        <w:tc>
          <w:tcPr>
            <w:tcW w:w="297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b/>
                <w:szCs w:val="20"/>
              </w:rPr>
            </w:pPr>
            <w:r>
              <w:rPr>
                <w:b/>
                <w:szCs w:val="20"/>
              </w:rPr>
              <w:t>Karl Blecha</w:t>
            </w:r>
          </w:p>
        </w:tc>
        <w:tc>
          <w:tcPr>
            <w:tcW w:w="6237" w:type="dxa"/>
            <w:tcBorders>
              <w:top w:val="single" w:sz="4" w:space="0" w:color="auto"/>
              <w:left w:val="single" w:sz="4" w:space="0" w:color="auto"/>
              <w:bottom w:val="single" w:sz="4" w:space="0" w:color="auto"/>
              <w:right w:val="single" w:sz="4" w:space="0" w:color="auto"/>
            </w:tcBorders>
          </w:tcPr>
          <w:p w:rsidR="00BB29A0" w:rsidRDefault="00BB29A0" w:rsidP="00BB29A0">
            <w:pPr>
              <w:spacing w:before="20" w:after="20"/>
              <w:rPr>
                <w:i/>
                <w:lang w:val="de-DE"/>
              </w:rPr>
            </w:pPr>
            <w:r w:rsidRPr="008948A9">
              <w:rPr>
                <w:i/>
                <w:szCs w:val="20"/>
              </w:rPr>
              <w:t>Präsident Österreichischer Pensionistenverband</w:t>
            </w:r>
            <w:r>
              <w:rPr>
                <w:szCs w:val="20"/>
              </w:rPr>
              <w:t>, Bundesm</w:t>
            </w:r>
            <w:r>
              <w:rPr>
                <w:szCs w:val="20"/>
              </w:rPr>
              <w:t>i</w:t>
            </w:r>
            <w:r>
              <w:rPr>
                <w:szCs w:val="20"/>
              </w:rPr>
              <w:lastRenderedPageBreak/>
              <w:t>nister a.D.</w:t>
            </w:r>
          </w:p>
        </w:tc>
      </w:tr>
    </w:tbl>
    <w:p w:rsidR="00BB29A0" w:rsidRDefault="00BB29A0" w:rsidP="00BB29A0">
      <w:pPr>
        <w:pStyle w:val="berschrift2"/>
        <w:numPr>
          <w:ilvl w:val="1"/>
          <w:numId w:val="0"/>
        </w:numPr>
        <w:spacing w:before="560" w:after="480" w:line="240" w:lineRule="atLeast"/>
        <w:ind w:left="576" w:hanging="576"/>
        <w:jc w:val="both"/>
        <w:rPr>
          <w:lang w:val="de-DE"/>
        </w:rPr>
      </w:pPr>
      <w:bookmarkStart w:id="5" w:name="_Toc351730300"/>
      <w:r>
        <w:rPr>
          <w:lang w:val="de-DE"/>
        </w:rPr>
        <w:lastRenderedPageBreak/>
        <w:t>Übersicht: Öffentlichkeitsarbeit</w:t>
      </w:r>
      <w:bookmarkEnd w:id="5"/>
    </w:p>
    <w:p w:rsidR="00BB29A0" w:rsidRPr="003F571F" w:rsidRDefault="00BB29A0" w:rsidP="00BB29A0">
      <w:pPr>
        <w:numPr>
          <w:ilvl w:val="0"/>
          <w:numId w:val="24"/>
        </w:numPr>
        <w:spacing w:before="360" w:after="240" w:line="240" w:lineRule="atLeast"/>
        <w:jc w:val="both"/>
        <w:rPr>
          <w:b/>
          <w:lang w:val="de-DE"/>
        </w:rPr>
      </w:pPr>
      <w:r w:rsidRPr="003F571F">
        <w:rPr>
          <w:b/>
          <w:lang w:val="de-DE"/>
        </w:rPr>
        <w:t>PRESSEBERICHTE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253"/>
        <w:gridCol w:w="1701"/>
        <w:gridCol w:w="1559"/>
      </w:tblGrid>
      <w:tr w:rsidR="00BB29A0" w:rsidRPr="000C13E3" w:rsidTr="00BB29A0">
        <w:tc>
          <w:tcPr>
            <w:tcW w:w="1701" w:type="dxa"/>
            <w:shd w:val="clear" w:color="auto" w:fill="A6A6A6"/>
          </w:tcPr>
          <w:p w:rsidR="00BB29A0" w:rsidRPr="000C13E3" w:rsidRDefault="00BB29A0" w:rsidP="00BB29A0">
            <w:pPr>
              <w:spacing w:before="20" w:after="20"/>
              <w:rPr>
                <w:szCs w:val="20"/>
              </w:rPr>
            </w:pPr>
            <w:r w:rsidRPr="000C13E3">
              <w:rPr>
                <w:szCs w:val="20"/>
              </w:rPr>
              <w:t>Medium</w:t>
            </w:r>
          </w:p>
        </w:tc>
        <w:tc>
          <w:tcPr>
            <w:tcW w:w="4253" w:type="dxa"/>
            <w:shd w:val="clear" w:color="auto" w:fill="A6A6A6"/>
          </w:tcPr>
          <w:p w:rsidR="00BB29A0" w:rsidRPr="000C13E3" w:rsidRDefault="00BB29A0" w:rsidP="00BB29A0">
            <w:pPr>
              <w:spacing w:before="20" w:after="20"/>
              <w:rPr>
                <w:szCs w:val="20"/>
              </w:rPr>
            </w:pPr>
            <w:r w:rsidRPr="000C13E3">
              <w:rPr>
                <w:szCs w:val="20"/>
              </w:rPr>
              <w:t>Bericht (Titel)</w:t>
            </w:r>
          </w:p>
        </w:tc>
        <w:tc>
          <w:tcPr>
            <w:tcW w:w="1701" w:type="dxa"/>
            <w:shd w:val="clear" w:color="auto" w:fill="A6A6A6"/>
          </w:tcPr>
          <w:p w:rsidR="00BB29A0" w:rsidRPr="000C13E3" w:rsidRDefault="00BB29A0" w:rsidP="00BB29A0">
            <w:pPr>
              <w:spacing w:before="20" w:after="20"/>
              <w:jc w:val="right"/>
              <w:rPr>
                <w:szCs w:val="20"/>
              </w:rPr>
            </w:pPr>
            <w:r w:rsidRPr="000C13E3">
              <w:rPr>
                <w:szCs w:val="20"/>
              </w:rPr>
              <w:t>Erscheinungs-datum</w:t>
            </w:r>
          </w:p>
        </w:tc>
        <w:tc>
          <w:tcPr>
            <w:tcW w:w="1559" w:type="dxa"/>
            <w:shd w:val="clear" w:color="auto" w:fill="A6A6A6"/>
          </w:tcPr>
          <w:p w:rsidR="00BB29A0" w:rsidRPr="000C13E3" w:rsidRDefault="00BB29A0" w:rsidP="00BB29A0">
            <w:pPr>
              <w:spacing w:before="20" w:after="20"/>
              <w:jc w:val="right"/>
              <w:rPr>
                <w:szCs w:val="20"/>
              </w:rPr>
            </w:pPr>
            <w:r w:rsidRPr="000C13E3">
              <w:rPr>
                <w:szCs w:val="20"/>
              </w:rPr>
              <w:t>Reichweite</w:t>
            </w:r>
          </w:p>
        </w:tc>
      </w:tr>
      <w:tr w:rsidR="00BB29A0" w:rsidRPr="00003B3F" w:rsidTr="00BB29A0">
        <w:tc>
          <w:tcPr>
            <w:tcW w:w="1701" w:type="dxa"/>
          </w:tcPr>
          <w:p w:rsidR="00BB29A0" w:rsidRPr="00003B3F" w:rsidRDefault="00BB29A0" w:rsidP="00BB29A0">
            <w:pPr>
              <w:spacing w:before="20" w:after="20"/>
              <w:rPr>
                <w:szCs w:val="20"/>
              </w:rPr>
            </w:pPr>
            <w:r w:rsidRPr="00003B3F">
              <w:rPr>
                <w:szCs w:val="20"/>
              </w:rPr>
              <w:t>Wirtschaft</w:t>
            </w:r>
            <w:r w:rsidRPr="00003B3F">
              <w:rPr>
                <w:szCs w:val="20"/>
              </w:rPr>
              <w:t>s</w:t>
            </w:r>
            <w:r w:rsidRPr="00003B3F">
              <w:rPr>
                <w:szCs w:val="20"/>
              </w:rPr>
              <w:t>blatt</w:t>
            </w:r>
          </w:p>
        </w:tc>
        <w:tc>
          <w:tcPr>
            <w:tcW w:w="4253" w:type="dxa"/>
          </w:tcPr>
          <w:p w:rsidR="00BB29A0" w:rsidRPr="00003B3F" w:rsidRDefault="00BB29A0" w:rsidP="00BB29A0">
            <w:pPr>
              <w:spacing w:before="20" w:after="20"/>
              <w:rPr>
                <w:szCs w:val="20"/>
              </w:rPr>
            </w:pPr>
            <w:r w:rsidRPr="00003B3F">
              <w:rPr>
                <w:szCs w:val="20"/>
              </w:rPr>
              <w:t>Burnout-Prävention spart viel Geld</w:t>
            </w:r>
          </w:p>
        </w:tc>
        <w:tc>
          <w:tcPr>
            <w:tcW w:w="1701" w:type="dxa"/>
          </w:tcPr>
          <w:p w:rsidR="00BB29A0" w:rsidRPr="00003B3F" w:rsidRDefault="00BB29A0" w:rsidP="00BB29A0">
            <w:pPr>
              <w:spacing w:before="20" w:after="20"/>
              <w:jc w:val="right"/>
              <w:rPr>
                <w:szCs w:val="20"/>
              </w:rPr>
            </w:pPr>
            <w:r w:rsidRPr="00003B3F">
              <w:rPr>
                <w:szCs w:val="20"/>
              </w:rPr>
              <w:t>21.11.2012</w:t>
            </w:r>
          </w:p>
        </w:tc>
        <w:tc>
          <w:tcPr>
            <w:tcW w:w="1559" w:type="dxa"/>
          </w:tcPr>
          <w:p w:rsidR="00BB29A0" w:rsidRPr="00003B3F" w:rsidRDefault="00BB29A0" w:rsidP="00BB29A0">
            <w:pPr>
              <w:spacing w:before="20" w:after="20"/>
              <w:jc w:val="right"/>
              <w:rPr>
                <w:szCs w:val="20"/>
              </w:rPr>
            </w:pPr>
            <w:r w:rsidRPr="00003B3F">
              <w:rPr>
                <w:szCs w:val="20"/>
              </w:rPr>
              <w:t>27.965</w:t>
            </w:r>
          </w:p>
        </w:tc>
      </w:tr>
      <w:tr w:rsidR="00BB29A0" w:rsidRPr="00003B3F" w:rsidTr="00BB29A0">
        <w:tc>
          <w:tcPr>
            <w:tcW w:w="1701" w:type="dxa"/>
          </w:tcPr>
          <w:p w:rsidR="00BB29A0" w:rsidRPr="00003B3F" w:rsidRDefault="00BB29A0" w:rsidP="00BB29A0">
            <w:pPr>
              <w:spacing w:before="20" w:after="20"/>
              <w:rPr>
                <w:szCs w:val="20"/>
              </w:rPr>
            </w:pPr>
            <w:r w:rsidRPr="00003B3F">
              <w:rPr>
                <w:szCs w:val="20"/>
              </w:rPr>
              <w:t>Kronen Ze</w:t>
            </w:r>
            <w:r w:rsidRPr="00003B3F">
              <w:rPr>
                <w:szCs w:val="20"/>
              </w:rPr>
              <w:t>i</w:t>
            </w:r>
            <w:r w:rsidRPr="00003B3F">
              <w:rPr>
                <w:szCs w:val="20"/>
              </w:rPr>
              <w:t>tung</w:t>
            </w:r>
          </w:p>
        </w:tc>
        <w:tc>
          <w:tcPr>
            <w:tcW w:w="4253" w:type="dxa"/>
          </w:tcPr>
          <w:p w:rsidR="00BB29A0" w:rsidRPr="00003B3F" w:rsidRDefault="00BB29A0" w:rsidP="00BB29A0">
            <w:pPr>
              <w:spacing w:before="20" w:after="20"/>
              <w:rPr>
                <w:szCs w:val="20"/>
              </w:rPr>
            </w:pPr>
            <w:r w:rsidRPr="00003B3F">
              <w:rPr>
                <w:szCs w:val="20"/>
              </w:rPr>
              <w:t>Ein Burnout-Center für die Wirtschaft</w:t>
            </w:r>
          </w:p>
        </w:tc>
        <w:tc>
          <w:tcPr>
            <w:tcW w:w="1701" w:type="dxa"/>
          </w:tcPr>
          <w:p w:rsidR="00BB29A0" w:rsidRPr="00003B3F" w:rsidRDefault="00BB29A0" w:rsidP="00BB29A0">
            <w:pPr>
              <w:spacing w:before="20" w:after="20"/>
              <w:jc w:val="right"/>
              <w:rPr>
                <w:szCs w:val="20"/>
              </w:rPr>
            </w:pPr>
            <w:r w:rsidRPr="00003B3F">
              <w:rPr>
                <w:szCs w:val="20"/>
              </w:rPr>
              <w:t>27.12.2012</w:t>
            </w:r>
          </w:p>
        </w:tc>
        <w:tc>
          <w:tcPr>
            <w:tcW w:w="1559" w:type="dxa"/>
          </w:tcPr>
          <w:p w:rsidR="00BB29A0" w:rsidRPr="00003B3F" w:rsidRDefault="00BB29A0" w:rsidP="00BB29A0">
            <w:pPr>
              <w:spacing w:before="20" w:after="20"/>
              <w:jc w:val="right"/>
              <w:rPr>
                <w:szCs w:val="20"/>
              </w:rPr>
            </w:pPr>
            <w:r>
              <w:rPr>
                <w:szCs w:val="20"/>
              </w:rPr>
              <w:t>800.000</w:t>
            </w:r>
          </w:p>
        </w:tc>
      </w:tr>
      <w:tr w:rsidR="00BB29A0" w:rsidRPr="00003B3F" w:rsidTr="00BB29A0">
        <w:tc>
          <w:tcPr>
            <w:tcW w:w="1701" w:type="dxa"/>
          </w:tcPr>
          <w:p w:rsidR="00BB29A0" w:rsidRPr="00003B3F" w:rsidRDefault="00BB29A0" w:rsidP="00BB29A0">
            <w:pPr>
              <w:spacing w:before="20" w:after="20"/>
              <w:rPr>
                <w:szCs w:val="20"/>
              </w:rPr>
            </w:pPr>
            <w:r>
              <w:rPr>
                <w:szCs w:val="20"/>
              </w:rPr>
              <w:t>Kronen Ze</w:t>
            </w:r>
            <w:r>
              <w:rPr>
                <w:szCs w:val="20"/>
              </w:rPr>
              <w:t>i</w:t>
            </w:r>
            <w:r>
              <w:rPr>
                <w:szCs w:val="20"/>
              </w:rPr>
              <w:t>tung Murtal</w:t>
            </w:r>
          </w:p>
        </w:tc>
        <w:tc>
          <w:tcPr>
            <w:tcW w:w="4253" w:type="dxa"/>
          </w:tcPr>
          <w:p w:rsidR="00BB29A0" w:rsidRPr="00982297" w:rsidRDefault="00BB29A0" w:rsidP="00BB29A0">
            <w:pPr>
              <w:spacing w:before="20" w:after="20"/>
              <w:rPr>
                <w:szCs w:val="20"/>
              </w:rPr>
            </w:pPr>
            <w:r>
              <w:rPr>
                <w:szCs w:val="20"/>
              </w:rPr>
              <w:t>Ein Burnout-Center für die Wirtschaft</w:t>
            </w:r>
          </w:p>
        </w:tc>
        <w:tc>
          <w:tcPr>
            <w:tcW w:w="1701" w:type="dxa"/>
          </w:tcPr>
          <w:p w:rsidR="00BB29A0" w:rsidRPr="00982297" w:rsidRDefault="00BB29A0" w:rsidP="00BB29A0">
            <w:pPr>
              <w:spacing w:before="20" w:after="20"/>
              <w:jc w:val="right"/>
              <w:rPr>
                <w:szCs w:val="20"/>
              </w:rPr>
            </w:pPr>
            <w:r>
              <w:rPr>
                <w:szCs w:val="20"/>
              </w:rPr>
              <w:t>12.12.2013</w:t>
            </w:r>
          </w:p>
        </w:tc>
        <w:tc>
          <w:tcPr>
            <w:tcW w:w="1559" w:type="dxa"/>
          </w:tcPr>
          <w:p w:rsidR="00BB29A0" w:rsidRPr="00982297" w:rsidRDefault="00BB29A0" w:rsidP="00BB29A0">
            <w:pPr>
              <w:spacing w:before="20" w:after="20"/>
              <w:jc w:val="right"/>
              <w:rPr>
                <w:szCs w:val="20"/>
              </w:rPr>
            </w:pPr>
            <w:r>
              <w:rPr>
                <w:szCs w:val="20"/>
              </w:rPr>
              <w:t>68.000</w:t>
            </w:r>
          </w:p>
        </w:tc>
      </w:tr>
    </w:tbl>
    <w:p w:rsidR="00BB29A0" w:rsidRDefault="00BB29A0" w:rsidP="00BB29A0">
      <w:pPr>
        <w:rPr>
          <w:lang w:val="de-DE"/>
        </w:rPr>
      </w:pPr>
    </w:p>
    <w:p w:rsidR="00BB29A0" w:rsidRDefault="00BB29A0" w:rsidP="00BB29A0">
      <w:pPr>
        <w:rPr>
          <w:b/>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536"/>
        <w:gridCol w:w="1843"/>
        <w:gridCol w:w="1134"/>
      </w:tblGrid>
      <w:tr w:rsidR="00BB29A0" w:rsidRPr="00003B3F" w:rsidTr="00BB29A0">
        <w:tc>
          <w:tcPr>
            <w:tcW w:w="1701" w:type="dxa"/>
            <w:shd w:val="clear" w:color="auto" w:fill="A6A6A6"/>
          </w:tcPr>
          <w:p w:rsidR="00BB29A0" w:rsidRPr="00003B3F" w:rsidRDefault="00BB29A0" w:rsidP="00BB29A0">
            <w:pPr>
              <w:spacing w:before="20" w:after="20"/>
              <w:rPr>
                <w:szCs w:val="20"/>
              </w:rPr>
            </w:pPr>
            <w:r w:rsidRPr="00003B3F">
              <w:rPr>
                <w:szCs w:val="20"/>
              </w:rPr>
              <w:t>Medium</w:t>
            </w:r>
          </w:p>
        </w:tc>
        <w:tc>
          <w:tcPr>
            <w:tcW w:w="4536" w:type="dxa"/>
            <w:shd w:val="clear" w:color="auto" w:fill="A6A6A6"/>
          </w:tcPr>
          <w:p w:rsidR="00BB29A0" w:rsidRPr="00003B3F" w:rsidRDefault="00BB29A0" w:rsidP="00BB29A0">
            <w:pPr>
              <w:spacing w:before="20" w:after="20"/>
              <w:rPr>
                <w:szCs w:val="20"/>
              </w:rPr>
            </w:pPr>
            <w:r w:rsidRPr="00003B3F">
              <w:rPr>
                <w:szCs w:val="20"/>
              </w:rPr>
              <w:t>Bericht (Titel)</w:t>
            </w:r>
          </w:p>
        </w:tc>
        <w:tc>
          <w:tcPr>
            <w:tcW w:w="1843" w:type="dxa"/>
            <w:shd w:val="clear" w:color="auto" w:fill="A6A6A6"/>
          </w:tcPr>
          <w:p w:rsidR="00BB29A0" w:rsidRPr="00003B3F" w:rsidRDefault="00BB29A0" w:rsidP="00BB29A0">
            <w:pPr>
              <w:spacing w:before="20" w:after="20"/>
              <w:jc w:val="right"/>
              <w:rPr>
                <w:szCs w:val="20"/>
              </w:rPr>
            </w:pPr>
            <w:r w:rsidRPr="00003B3F">
              <w:rPr>
                <w:szCs w:val="20"/>
              </w:rPr>
              <w:t>Erscheinungs-datum</w:t>
            </w:r>
          </w:p>
        </w:tc>
        <w:tc>
          <w:tcPr>
            <w:tcW w:w="1134" w:type="dxa"/>
            <w:shd w:val="clear" w:color="auto" w:fill="A6A6A6"/>
          </w:tcPr>
          <w:p w:rsidR="00BB29A0" w:rsidRPr="00003B3F" w:rsidRDefault="00BB29A0" w:rsidP="00BB29A0">
            <w:pPr>
              <w:spacing w:before="20" w:after="20"/>
              <w:jc w:val="right"/>
              <w:rPr>
                <w:szCs w:val="20"/>
              </w:rPr>
            </w:pPr>
            <w:r w:rsidRPr="00003B3F">
              <w:rPr>
                <w:szCs w:val="20"/>
              </w:rPr>
              <w:t>Reic</w:t>
            </w:r>
            <w:r w:rsidRPr="00003B3F">
              <w:rPr>
                <w:szCs w:val="20"/>
              </w:rPr>
              <w:t>h</w:t>
            </w:r>
            <w:r w:rsidRPr="00003B3F">
              <w:rPr>
                <w:szCs w:val="20"/>
              </w:rPr>
              <w:t>weite</w:t>
            </w:r>
          </w:p>
        </w:tc>
      </w:tr>
      <w:tr w:rsidR="00BB29A0" w:rsidRPr="00003B3F" w:rsidTr="00BB29A0">
        <w:tc>
          <w:tcPr>
            <w:tcW w:w="1701" w:type="dxa"/>
          </w:tcPr>
          <w:p w:rsidR="00BB29A0" w:rsidRDefault="00BB29A0" w:rsidP="00BB29A0">
            <w:pPr>
              <w:spacing w:before="60" w:after="60"/>
              <w:rPr>
                <w:szCs w:val="20"/>
              </w:rPr>
            </w:pPr>
            <w:r>
              <w:rPr>
                <w:szCs w:val="20"/>
              </w:rPr>
              <w:t>Junge Wir</w:t>
            </w:r>
            <w:r>
              <w:rPr>
                <w:szCs w:val="20"/>
              </w:rPr>
              <w:t>t</w:t>
            </w:r>
            <w:r>
              <w:rPr>
                <w:szCs w:val="20"/>
              </w:rPr>
              <w:t>schaft</w:t>
            </w:r>
          </w:p>
        </w:tc>
        <w:tc>
          <w:tcPr>
            <w:tcW w:w="4536" w:type="dxa"/>
          </w:tcPr>
          <w:p w:rsidR="00BB29A0" w:rsidRDefault="00BB29A0" w:rsidP="00BB29A0">
            <w:pPr>
              <w:spacing w:before="20" w:after="20"/>
              <w:rPr>
                <w:szCs w:val="20"/>
              </w:rPr>
            </w:pPr>
            <w:r>
              <w:rPr>
                <w:szCs w:val="20"/>
              </w:rPr>
              <w:t>Vorankündigung</w:t>
            </w:r>
          </w:p>
        </w:tc>
        <w:tc>
          <w:tcPr>
            <w:tcW w:w="1843" w:type="dxa"/>
          </w:tcPr>
          <w:p w:rsidR="00BB29A0" w:rsidRPr="00003B3F" w:rsidRDefault="00BB29A0" w:rsidP="00BB29A0">
            <w:pPr>
              <w:spacing w:before="20" w:after="20"/>
              <w:jc w:val="right"/>
              <w:rPr>
                <w:szCs w:val="20"/>
              </w:rPr>
            </w:pPr>
            <w:r>
              <w:rPr>
                <w:szCs w:val="20"/>
              </w:rPr>
              <w:t>Okt. 2012</w:t>
            </w:r>
          </w:p>
        </w:tc>
        <w:tc>
          <w:tcPr>
            <w:tcW w:w="1134" w:type="dxa"/>
          </w:tcPr>
          <w:p w:rsidR="00BB29A0" w:rsidRPr="00003B3F" w:rsidRDefault="00BB29A0" w:rsidP="00BB29A0">
            <w:pPr>
              <w:spacing w:before="20" w:after="20"/>
              <w:jc w:val="right"/>
              <w:rPr>
                <w:szCs w:val="20"/>
              </w:rPr>
            </w:pPr>
            <w:r>
              <w:rPr>
                <w:szCs w:val="20"/>
              </w:rPr>
              <w:t>unbek.</w:t>
            </w:r>
          </w:p>
        </w:tc>
      </w:tr>
      <w:tr w:rsidR="00BB29A0" w:rsidRPr="00003B3F" w:rsidTr="00BB29A0">
        <w:tc>
          <w:tcPr>
            <w:tcW w:w="1701" w:type="dxa"/>
          </w:tcPr>
          <w:p w:rsidR="00BB29A0" w:rsidRDefault="00BB29A0" w:rsidP="00BB29A0">
            <w:pPr>
              <w:spacing w:before="60" w:after="60"/>
              <w:rPr>
                <w:szCs w:val="20"/>
              </w:rPr>
            </w:pPr>
            <w:r>
              <w:rPr>
                <w:szCs w:val="20"/>
              </w:rPr>
              <w:t>Wirtschaft</w:t>
            </w:r>
            <w:r>
              <w:rPr>
                <w:szCs w:val="20"/>
              </w:rPr>
              <w:t>s</w:t>
            </w:r>
            <w:r>
              <w:rPr>
                <w:szCs w:val="20"/>
              </w:rPr>
              <w:t>bund</w:t>
            </w:r>
          </w:p>
        </w:tc>
        <w:tc>
          <w:tcPr>
            <w:tcW w:w="4536" w:type="dxa"/>
          </w:tcPr>
          <w:p w:rsidR="00BB29A0" w:rsidRDefault="00BB29A0" w:rsidP="00BB29A0">
            <w:pPr>
              <w:spacing w:before="20" w:after="20"/>
              <w:rPr>
                <w:szCs w:val="20"/>
              </w:rPr>
            </w:pPr>
            <w:r>
              <w:rPr>
                <w:szCs w:val="20"/>
              </w:rPr>
              <w:t>Vorankündigung</w:t>
            </w:r>
          </w:p>
        </w:tc>
        <w:tc>
          <w:tcPr>
            <w:tcW w:w="1843" w:type="dxa"/>
          </w:tcPr>
          <w:p w:rsidR="00BB29A0" w:rsidRPr="00003B3F" w:rsidRDefault="00BB29A0" w:rsidP="00BB29A0">
            <w:pPr>
              <w:spacing w:before="20" w:after="20"/>
              <w:jc w:val="right"/>
              <w:rPr>
                <w:szCs w:val="20"/>
              </w:rPr>
            </w:pPr>
            <w:r>
              <w:rPr>
                <w:szCs w:val="20"/>
              </w:rPr>
              <w:t>Okt. 2012</w:t>
            </w:r>
          </w:p>
        </w:tc>
        <w:tc>
          <w:tcPr>
            <w:tcW w:w="1134" w:type="dxa"/>
          </w:tcPr>
          <w:p w:rsidR="00BB29A0" w:rsidRPr="00003B3F" w:rsidRDefault="00BB29A0" w:rsidP="00BB29A0">
            <w:pPr>
              <w:spacing w:before="20" w:after="20"/>
              <w:jc w:val="right"/>
              <w:rPr>
                <w:szCs w:val="20"/>
              </w:rPr>
            </w:pPr>
            <w:r>
              <w:rPr>
                <w:szCs w:val="20"/>
              </w:rPr>
              <w:t>unbek.</w:t>
            </w:r>
          </w:p>
        </w:tc>
      </w:tr>
      <w:tr w:rsidR="00BB29A0" w:rsidRPr="00003B3F" w:rsidTr="00BB29A0">
        <w:tc>
          <w:tcPr>
            <w:tcW w:w="1701" w:type="dxa"/>
          </w:tcPr>
          <w:p w:rsidR="00BB29A0" w:rsidRDefault="00BB29A0" w:rsidP="00BB29A0">
            <w:pPr>
              <w:spacing w:before="60" w:after="60"/>
              <w:rPr>
                <w:szCs w:val="20"/>
              </w:rPr>
            </w:pPr>
            <w:r>
              <w:rPr>
                <w:szCs w:val="20"/>
              </w:rPr>
              <w:t>Industriellen-vereinigung</w:t>
            </w:r>
          </w:p>
        </w:tc>
        <w:tc>
          <w:tcPr>
            <w:tcW w:w="4536" w:type="dxa"/>
          </w:tcPr>
          <w:p w:rsidR="00BB29A0" w:rsidRDefault="00BB29A0" w:rsidP="00BB29A0">
            <w:pPr>
              <w:spacing w:before="20" w:after="20"/>
              <w:rPr>
                <w:szCs w:val="20"/>
              </w:rPr>
            </w:pPr>
            <w:r>
              <w:rPr>
                <w:szCs w:val="20"/>
              </w:rPr>
              <w:t>Vorankündigung</w:t>
            </w:r>
          </w:p>
        </w:tc>
        <w:tc>
          <w:tcPr>
            <w:tcW w:w="1843" w:type="dxa"/>
          </w:tcPr>
          <w:p w:rsidR="00BB29A0" w:rsidRDefault="00BB29A0" w:rsidP="00BB29A0">
            <w:pPr>
              <w:spacing w:before="20" w:after="20"/>
              <w:jc w:val="right"/>
              <w:rPr>
                <w:szCs w:val="20"/>
              </w:rPr>
            </w:pPr>
          </w:p>
          <w:p w:rsidR="00BB29A0" w:rsidRPr="00003B3F" w:rsidRDefault="00BB29A0" w:rsidP="00BB29A0">
            <w:pPr>
              <w:spacing w:before="20" w:after="20"/>
              <w:jc w:val="right"/>
              <w:rPr>
                <w:szCs w:val="20"/>
              </w:rPr>
            </w:pPr>
            <w:r>
              <w:rPr>
                <w:szCs w:val="20"/>
              </w:rPr>
              <w:t>Nov. 2012</w:t>
            </w:r>
          </w:p>
        </w:tc>
        <w:tc>
          <w:tcPr>
            <w:tcW w:w="1134" w:type="dxa"/>
          </w:tcPr>
          <w:p w:rsidR="00BB29A0" w:rsidRPr="00003B3F" w:rsidRDefault="00BB29A0" w:rsidP="00BB29A0">
            <w:pPr>
              <w:spacing w:before="20" w:after="20"/>
              <w:jc w:val="right"/>
              <w:rPr>
                <w:szCs w:val="20"/>
              </w:rPr>
            </w:pPr>
            <w:r>
              <w:rPr>
                <w:szCs w:val="20"/>
              </w:rPr>
              <w:t>unbek.</w:t>
            </w:r>
          </w:p>
        </w:tc>
      </w:tr>
      <w:tr w:rsidR="00BB29A0" w:rsidRPr="00003B3F" w:rsidTr="00BB29A0">
        <w:tc>
          <w:tcPr>
            <w:tcW w:w="1701" w:type="dxa"/>
          </w:tcPr>
          <w:p w:rsidR="00BB29A0" w:rsidRDefault="00BB29A0" w:rsidP="00BB29A0">
            <w:pPr>
              <w:spacing w:before="60" w:after="60"/>
              <w:rPr>
                <w:szCs w:val="20"/>
              </w:rPr>
            </w:pPr>
            <w:r>
              <w:rPr>
                <w:szCs w:val="20"/>
              </w:rPr>
              <w:t>Seniorenver-band</w:t>
            </w:r>
          </w:p>
        </w:tc>
        <w:tc>
          <w:tcPr>
            <w:tcW w:w="4536" w:type="dxa"/>
          </w:tcPr>
          <w:p w:rsidR="00BB29A0" w:rsidRDefault="00BB29A0" w:rsidP="00BB29A0">
            <w:pPr>
              <w:spacing w:before="20" w:after="20"/>
              <w:rPr>
                <w:szCs w:val="20"/>
              </w:rPr>
            </w:pPr>
            <w:r>
              <w:rPr>
                <w:szCs w:val="20"/>
              </w:rPr>
              <w:t>Vorankündigung</w:t>
            </w:r>
          </w:p>
        </w:tc>
        <w:tc>
          <w:tcPr>
            <w:tcW w:w="1843" w:type="dxa"/>
          </w:tcPr>
          <w:p w:rsidR="00BB29A0" w:rsidRPr="00003B3F" w:rsidRDefault="00BB29A0" w:rsidP="00BB29A0">
            <w:pPr>
              <w:spacing w:before="20" w:after="20"/>
              <w:jc w:val="right"/>
              <w:rPr>
                <w:szCs w:val="20"/>
              </w:rPr>
            </w:pPr>
            <w:r>
              <w:rPr>
                <w:szCs w:val="20"/>
              </w:rPr>
              <w:t>Sept. u. Okt. 2012</w:t>
            </w:r>
          </w:p>
        </w:tc>
        <w:tc>
          <w:tcPr>
            <w:tcW w:w="1134" w:type="dxa"/>
          </w:tcPr>
          <w:p w:rsidR="00BB29A0" w:rsidRPr="00003B3F" w:rsidRDefault="00BB29A0" w:rsidP="00BB29A0">
            <w:pPr>
              <w:spacing w:before="20" w:after="20"/>
              <w:jc w:val="right"/>
              <w:rPr>
                <w:szCs w:val="20"/>
              </w:rPr>
            </w:pPr>
            <w:r>
              <w:rPr>
                <w:szCs w:val="20"/>
              </w:rPr>
              <w:t>je 400.000</w:t>
            </w:r>
          </w:p>
        </w:tc>
      </w:tr>
      <w:tr w:rsidR="00BB29A0" w:rsidRPr="00003B3F" w:rsidTr="00BB29A0">
        <w:tc>
          <w:tcPr>
            <w:tcW w:w="1701" w:type="dxa"/>
          </w:tcPr>
          <w:p w:rsidR="00BB29A0" w:rsidRDefault="00BB29A0" w:rsidP="00BB29A0">
            <w:pPr>
              <w:spacing w:before="60" w:after="60"/>
              <w:rPr>
                <w:szCs w:val="20"/>
              </w:rPr>
            </w:pPr>
            <w:r>
              <w:rPr>
                <w:szCs w:val="20"/>
              </w:rPr>
              <w:t>Stift</w:t>
            </w:r>
          </w:p>
        </w:tc>
        <w:tc>
          <w:tcPr>
            <w:tcW w:w="4536" w:type="dxa"/>
          </w:tcPr>
          <w:p w:rsidR="00BB29A0" w:rsidRDefault="00BB29A0" w:rsidP="00BB29A0">
            <w:pPr>
              <w:spacing w:before="20" w:after="20"/>
              <w:rPr>
                <w:szCs w:val="20"/>
              </w:rPr>
            </w:pPr>
            <w:r>
              <w:rPr>
                <w:szCs w:val="20"/>
              </w:rPr>
              <w:t>Vorankündigung</w:t>
            </w:r>
          </w:p>
        </w:tc>
        <w:tc>
          <w:tcPr>
            <w:tcW w:w="1843" w:type="dxa"/>
          </w:tcPr>
          <w:p w:rsidR="00BB29A0" w:rsidRPr="00003B3F" w:rsidRDefault="00BB29A0" w:rsidP="00BB29A0">
            <w:pPr>
              <w:spacing w:before="20" w:after="20"/>
              <w:jc w:val="right"/>
              <w:rPr>
                <w:szCs w:val="20"/>
              </w:rPr>
            </w:pPr>
            <w:r>
              <w:rPr>
                <w:szCs w:val="20"/>
              </w:rPr>
              <w:t xml:space="preserve">          Nov. 2012  </w:t>
            </w:r>
          </w:p>
        </w:tc>
        <w:tc>
          <w:tcPr>
            <w:tcW w:w="1134" w:type="dxa"/>
          </w:tcPr>
          <w:p w:rsidR="00BB29A0" w:rsidRPr="00003B3F" w:rsidRDefault="00BB29A0" w:rsidP="00BB29A0">
            <w:pPr>
              <w:spacing w:before="20" w:after="20"/>
              <w:jc w:val="right"/>
              <w:rPr>
                <w:szCs w:val="20"/>
              </w:rPr>
            </w:pPr>
            <w:r>
              <w:rPr>
                <w:szCs w:val="20"/>
              </w:rPr>
              <w:t>2.000</w:t>
            </w:r>
          </w:p>
        </w:tc>
      </w:tr>
      <w:tr w:rsidR="00BB29A0" w:rsidRPr="00003B3F" w:rsidTr="00BB29A0">
        <w:tc>
          <w:tcPr>
            <w:tcW w:w="1701" w:type="dxa"/>
          </w:tcPr>
          <w:p w:rsidR="00BB29A0" w:rsidRDefault="00BB29A0" w:rsidP="00BB29A0">
            <w:pPr>
              <w:spacing w:before="60" w:after="60"/>
              <w:rPr>
                <w:szCs w:val="20"/>
              </w:rPr>
            </w:pPr>
            <w:r>
              <w:rPr>
                <w:szCs w:val="20"/>
              </w:rPr>
              <w:t>EURM</w:t>
            </w:r>
          </w:p>
        </w:tc>
        <w:tc>
          <w:tcPr>
            <w:tcW w:w="4536" w:type="dxa"/>
          </w:tcPr>
          <w:p w:rsidR="00BB29A0" w:rsidRDefault="00BB29A0" w:rsidP="00BB29A0">
            <w:pPr>
              <w:spacing w:before="20" w:after="20"/>
              <w:rPr>
                <w:szCs w:val="20"/>
              </w:rPr>
            </w:pPr>
            <w:r>
              <w:rPr>
                <w:szCs w:val="20"/>
              </w:rPr>
              <w:t>Vorankündigung</w:t>
            </w:r>
          </w:p>
        </w:tc>
        <w:tc>
          <w:tcPr>
            <w:tcW w:w="1843" w:type="dxa"/>
          </w:tcPr>
          <w:p w:rsidR="00BB29A0" w:rsidRPr="00003B3F" w:rsidRDefault="00BB29A0" w:rsidP="00BB29A0">
            <w:pPr>
              <w:spacing w:before="20" w:after="20"/>
              <w:jc w:val="right"/>
              <w:rPr>
                <w:szCs w:val="20"/>
              </w:rPr>
            </w:pPr>
            <w:r>
              <w:rPr>
                <w:szCs w:val="20"/>
              </w:rPr>
              <w:t>Nov. 2012</w:t>
            </w:r>
          </w:p>
        </w:tc>
        <w:tc>
          <w:tcPr>
            <w:tcW w:w="1134" w:type="dxa"/>
          </w:tcPr>
          <w:p w:rsidR="00BB29A0" w:rsidRPr="00003B3F" w:rsidRDefault="00BB29A0" w:rsidP="00BB29A0">
            <w:pPr>
              <w:spacing w:before="20" w:after="20"/>
              <w:jc w:val="right"/>
              <w:rPr>
                <w:szCs w:val="20"/>
              </w:rPr>
            </w:pPr>
            <w:r>
              <w:rPr>
                <w:szCs w:val="20"/>
              </w:rPr>
              <w:t>300</w:t>
            </w:r>
          </w:p>
        </w:tc>
      </w:tr>
      <w:tr w:rsidR="00BB29A0" w:rsidRPr="00003B3F" w:rsidTr="00BB29A0">
        <w:tc>
          <w:tcPr>
            <w:tcW w:w="1701" w:type="dxa"/>
          </w:tcPr>
          <w:p w:rsidR="00BB29A0" w:rsidRDefault="00BB29A0" w:rsidP="00BB29A0">
            <w:pPr>
              <w:spacing w:before="60" w:after="60"/>
              <w:rPr>
                <w:szCs w:val="20"/>
              </w:rPr>
            </w:pPr>
            <w:r>
              <w:rPr>
                <w:szCs w:val="20"/>
              </w:rPr>
              <w:t>St. Lambrecht</w:t>
            </w:r>
          </w:p>
        </w:tc>
        <w:tc>
          <w:tcPr>
            <w:tcW w:w="4536" w:type="dxa"/>
          </w:tcPr>
          <w:p w:rsidR="00BB29A0" w:rsidRDefault="00BB29A0" w:rsidP="00BB29A0">
            <w:pPr>
              <w:spacing w:before="20" w:after="20"/>
              <w:rPr>
                <w:szCs w:val="20"/>
              </w:rPr>
            </w:pPr>
            <w:r>
              <w:rPr>
                <w:szCs w:val="20"/>
              </w:rPr>
              <w:t>Vorankündigung</w:t>
            </w:r>
          </w:p>
        </w:tc>
        <w:tc>
          <w:tcPr>
            <w:tcW w:w="1843" w:type="dxa"/>
          </w:tcPr>
          <w:p w:rsidR="00BB29A0" w:rsidRPr="00003B3F" w:rsidRDefault="00BB29A0" w:rsidP="00BB29A0">
            <w:pPr>
              <w:spacing w:before="20" w:after="20"/>
              <w:jc w:val="right"/>
              <w:rPr>
                <w:szCs w:val="20"/>
              </w:rPr>
            </w:pPr>
            <w:r>
              <w:rPr>
                <w:szCs w:val="20"/>
              </w:rPr>
              <w:t>Nov. 2012</w:t>
            </w:r>
          </w:p>
        </w:tc>
        <w:tc>
          <w:tcPr>
            <w:tcW w:w="1134" w:type="dxa"/>
          </w:tcPr>
          <w:p w:rsidR="00BB29A0" w:rsidRPr="00003B3F" w:rsidRDefault="00BB29A0" w:rsidP="00BB29A0">
            <w:pPr>
              <w:spacing w:before="20" w:after="20"/>
              <w:jc w:val="right"/>
              <w:rPr>
                <w:szCs w:val="20"/>
              </w:rPr>
            </w:pPr>
            <w:r>
              <w:rPr>
                <w:szCs w:val="20"/>
              </w:rPr>
              <w:t>800</w:t>
            </w:r>
          </w:p>
        </w:tc>
      </w:tr>
    </w:tbl>
    <w:p w:rsidR="00BB29A0" w:rsidRDefault="00BB29A0" w:rsidP="00BB29A0">
      <w:pPr>
        <w:rPr>
          <w:lang w:val="de-DE"/>
        </w:rPr>
      </w:pPr>
    </w:p>
    <w:p w:rsidR="00BB29A0" w:rsidRPr="00D90B2C" w:rsidRDefault="00BB29A0" w:rsidP="00BB29A0">
      <w:pPr>
        <w:numPr>
          <w:ilvl w:val="0"/>
          <w:numId w:val="24"/>
        </w:numPr>
        <w:spacing w:before="360" w:after="240" w:line="240" w:lineRule="atLeast"/>
        <w:jc w:val="both"/>
        <w:rPr>
          <w:b/>
          <w:lang w:val="de-DE"/>
        </w:rPr>
      </w:pPr>
      <w:r w:rsidRPr="00D90B2C">
        <w:rPr>
          <w:b/>
          <w:lang w:val="de-DE"/>
        </w:rPr>
        <w:t>SOCIAL MEDIA, ONLINE-BERICHTE</w:t>
      </w:r>
    </w:p>
    <w:p w:rsidR="00BB29A0" w:rsidRDefault="00BB29A0" w:rsidP="00BB29A0">
      <w:pPr>
        <w:spacing w:before="60" w:after="60"/>
        <w:rPr>
          <w:szCs w:val="20"/>
          <w:lang w:val="de-DE"/>
        </w:rPr>
      </w:pPr>
      <w:r>
        <w:rPr>
          <w:szCs w:val="20"/>
          <w:lang w:val="de-DE"/>
        </w:rPr>
        <w:t>Online- bzw. Social-Media-Foren wurden zur Ankündigung und aktiven Berichterstattung besonders stark genutzt. Darunter:</w:t>
      </w:r>
    </w:p>
    <w:p w:rsidR="00BB29A0" w:rsidRPr="00146916" w:rsidRDefault="00BB29A0" w:rsidP="00BB29A0">
      <w:pPr>
        <w:numPr>
          <w:ilvl w:val="0"/>
          <w:numId w:val="13"/>
        </w:numPr>
        <w:spacing w:before="60" w:after="60" w:line="240" w:lineRule="atLeast"/>
        <w:jc w:val="both"/>
        <w:rPr>
          <w:lang w:val="de-DE"/>
        </w:rPr>
      </w:pPr>
      <w:r w:rsidRPr="00146916">
        <w:rPr>
          <w:lang w:val="de-DE"/>
        </w:rPr>
        <w:t>Xing</w:t>
      </w:r>
    </w:p>
    <w:p w:rsidR="00BB29A0" w:rsidRPr="00146916" w:rsidRDefault="00BB29A0" w:rsidP="00BB29A0">
      <w:pPr>
        <w:numPr>
          <w:ilvl w:val="0"/>
          <w:numId w:val="13"/>
        </w:numPr>
        <w:spacing w:before="60" w:after="60" w:line="240" w:lineRule="atLeast"/>
        <w:jc w:val="both"/>
        <w:rPr>
          <w:lang w:val="de-DE"/>
        </w:rPr>
      </w:pPr>
      <w:r w:rsidRPr="00146916">
        <w:rPr>
          <w:lang w:val="de-DE"/>
        </w:rPr>
        <w:t>Facebook</w:t>
      </w:r>
    </w:p>
    <w:p w:rsidR="00BB29A0" w:rsidRPr="00013637" w:rsidRDefault="00BB29A0" w:rsidP="00BB29A0">
      <w:pPr>
        <w:numPr>
          <w:ilvl w:val="0"/>
          <w:numId w:val="13"/>
        </w:numPr>
        <w:spacing w:before="60" w:after="60" w:line="240" w:lineRule="atLeast"/>
        <w:jc w:val="both"/>
        <w:rPr>
          <w:lang w:val="en-GB"/>
        </w:rPr>
      </w:pPr>
      <w:r w:rsidRPr="003C1DB3">
        <w:rPr>
          <w:lang w:val="en-GB"/>
        </w:rPr>
        <w:t>Blog „Preventburnout“ (</w:t>
      </w:r>
      <w:hyperlink r:id="rId13" w:history="1">
        <w:r w:rsidRPr="00FF0322">
          <w:rPr>
            <w:rStyle w:val="Hyperlink"/>
            <w:lang w:val="en-GB"/>
          </w:rPr>
          <w:t>http://preventburnout.blogspot.co.at</w:t>
        </w:r>
      </w:hyperlink>
      <w:r w:rsidRPr="00013637">
        <w:rPr>
          <w:lang w:val="en-GB"/>
        </w:rPr>
        <w:t xml:space="preserve">) </w:t>
      </w:r>
    </w:p>
    <w:p w:rsidR="00BB29A0" w:rsidRPr="00146916" w:rsidRDefault="00BB29A0" w:rsidP="00BB29A0">
      <w:pPr>
        <w:numPr>
          <w:ilvl w:val="0"/>
          <w:numId w:val="13"/>
        </w:numPr>
        <w:spacing w:before="60" w:after="60" w:line="240" w:lineRule="atLeast"/>
        <w:jc w:val="both"/>
        <w:rPr>
          <w:lang w:val="de-DE"/>
        </w:rPr>
      </w:pPr>
      <w:r w:rsidRPr="00146916">
        <w:rPr>
          <w:lang w:val="de-DE"/>
        </w:rPr>
        <w:lastRenderedPageBreak/>
        <w:t>Twitter</w:t>
      </w:r>
    </w:p>
    <w:p w:rsidR="00BB29A0" w:rsidRDefault="00BB29A0" w:rsidP="00BB29A0">
      <w:pPr>
        <w:numPr>
          <w:ilvl w:val="0"/>
          <w:numId w:val="13"/>
        </w:numPr>
        <w:spacing w:before="60" w:after="60" w:line="240" w:lineRule="atLeast"/>
        <w:jc w:val="both"/>
        <w:rPr>
          <w:szCs w:val="20"/>
          <w:lang w:val="de-DE"/>
        </w:rPr>
      </w:pPr>
      <w:r w:rsidRPr="00146916">
        <w:rPr>
          <w:lang w:val="de-DE"/>
        </w:rPr>
        <w:t>Linked</w:t>
      </w:r>
      <w:r>
        <w:rPr>
          <w:szCs w:val="20"/>
          <w:lang w:val="de-DE"/>
        </w:rPr>
        <w:t xml:space="preserve"> in</w:t>
      </w:r>
    </w:p>
    <w:p w:rsidR="00BB29A0" w:rsidRDefault="00BB29A0" w:rsidP="00BB29A0">
      <w:pPr>
        <w:spacing w:before="60" w:after="60"/>
        <w:rPr>
          <w:szCs w:val="20"/>
          <w:lang w:val="de-DE"/>
        </w:rPr>
      </w:pPr>
      <w:r>
        <w:rPr>
          <w:szCs w:val="20"/>
          <w:lang w:val="de-DE"/>
        </w:rPr>
        <w:t>Auf den Internetauftritten des „Naturparks Zirbitzkogel-Grebenzen“ sowie der „Business Doctors“ wurde das Symposium laufend beworben. Über diese Portale wurden für Teilne</w:t>
      </w:r>
      <w:r>
        <w:rPr>
          <w:szCs w:val="20"/>
          <w:lang w:val="de-DE"/>
        </w:rPr>
        <w:t>h</w:t>
      </w:r>
      <w:r>
        <w:rPr>
          <w:szCs w:val="20"/>
          <w:lang w:val="de-DE"/>
        </w:rPr>
        <w:t>mende die umfassende Dokumentation bzw. Informationsmaterialien zum Symposium (Pr</w:t>
      </w:r>
      <w:r>
        <w:rPr>
          <w:szCs w:val="20"/>
          <w:lang w:val="de-DE"/>
        </w:rPr>
        <w:t>ä</w:t>
      </w:r>
      <w:r>
        <w:rPr>
          <w:szCs w:val="20"/>
          <w:lang w:val="de-DE"/>
        </w:rPr>
        <w:t>sentationen, Studien, etc.) zur Verfügung gestellt.</w:t>
      </w:r>
    </w:p>
    <w:p w:rsidR="00BB29A0" w:rsidRDefault="00BB29A0" w:rsidP="00BB29A0">
      <w:pPr>
        <w:spacing w:before="60" w:after="60"/>
        <w:rPr>
          <w:szCs w:val="20"/>
          <w:lang w:val="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252"/>
      </w:tblGrid>
      <w:tr w:rsidR="00BB29A0" w:rsidRPr="00003B3F" w:rsidTr="00BB29A0">
        <w:tc>
          <w:tcPr>
            <w:tcW w:w="4962" w:type="dxa"/>
            <w:shd w:val="clear" w:color="auto" w:fill="A6A6A6"/>
          </w:tcPr>
          <w:p w:rsidR="00BB29A0" w:rsidRPr="00003B3F" w:rsidRDefault="00BB29A0" w:rsidP="00BB29A0">
            <w:pPr>
              <w:spacing w:before="20" w:after="20"/>
              <w:rPr>
                <w:szCs w:val="20"/>
              </w:rPr>
            </w:pPr>
            <w:r>
              <w:rPr>
                <w:szCs w:val="20"/>
              </w:rPr>
              <w:t>Website</w:t>
            </w:r>
          </w:p>
        </w:tc>
        <w:tc>
          <w:tcPr>
            <w:tcW w:w="4252" w:type="dxa"/>
            <w:shd w:val="clear" w:color="auto" w:fill="A6A6A6"/>
          </w:tcPr>
          <w:p w:rsidR="00BB29A0" w:rsidRPr="00003B3F" w:rsidRDefault="00BB29A0" w:rsidP="00BB29A0">
            <w:pPr>
              <w:spacing w:before="20" w:after="20"/>
              <w:rPr>
                <w:szCs w:val="20"/>
              </w:rPr>
            </w:pPr>
            <w:r>
              <w:rPr>
                <w:szCs w:val="20"/>
              </w:rPr>
              <w:t>Art</w:t>
            </w:r>
          </w:p>
        </w:tc>
      </w:tr>
      <w:tr w:rsidR="00BB29A0" w:rsidRPr="00D3317A" w:rsidTr="00BB29A0">
        <w:tc>
          <w:tcPr>
            <w:tcW w:w="4962" w:type="dxa"/>
            <w:shd w:val="clear" w:color="auto" w:fill="auto"/>
          </w:tcPr>
          <w:p w:rsidR="00BB29A0" w:rsidRDefault="00BB29A0" w:rsidP="00BB29A0">
            <w:pPr>
              <w:spacing w:before="60" w:after="60"/>
              <w:rPr>
                <w:szCs w:val="20"/>
              </w:rPr>
            </w:pPr>
            <w:r>
              <w:rPr>
                <w:szCs w:val="20"/>
              </w:rPr>
              <w:t>Naturpark Zirbitzkogel-Grebenzen</w:t>
            </w:r>
          </w:p>
          <w:p w:rsidR="00BB29A0" w:rsidRDefault="006A04A8" w:rsidP="00BB29A0">
            <w:pPr>
              <w:spacing w:before="60" w:after="60"/>
              <w:rPr>
                <w:szCs w:val="20"/>
              </w:rPr>
            </w:pPr>
            <w:hyperlink r:id="rId14" w:history="1">
              <w:r w:rsidR="00BB29A0" w:rsidRPr="00C51F88">
                <w:rPr>
                  <w:rStyle w:val="Hyperlink"/>
                  <w:szCs w:val="20"/>
                </w:rPr>
                <w:t>http://www.naturpark-grebenzen.at/naturpark-erlebnis/veranstaltungen/symposium.html</w:t>
              </w:r>
            </w:hyperlink>
            <w:r w:rsidR="00BB29A0">
              <w:rPr>
                <w:szCs w:val="20"/>
              </w:rPr>
              <w:t xml:space="preserve"> </w:t>
            </w:r>
          </w:p>
        </w:tc>
        <w:tc>
          <w:tcPr>
            <w:tcW w:w="4252" w:type="dxa"/>
            <w:shd w:val="clear" w:color="auto" w:fill="auto"/>
          </w:tcPr>
          <w:p w:rsidR="00BB29A0" w:rsidRDefault="00BB29A0" w:rsidP="00BB29A0">
            <w:pPr>
              <w:spacing w:before="60" w:after="60"/>
              <w:rPr>
                <w:szCs w:val="20"/>
              </w:rPr>
            </w:pPr>
            <w:r>
              <w:rPr>
                <w:szCs w:val="20"/>
              </w:rPr>
              <w:t>Ankündigung, laufende Berichtersta</w:t>
            </w:r>
            <w:r>
              <w:rPr>
                <w:szCs w:val="20"/>
              </w:rPr>
              <w:t>t</w:t>
            </w:r>
            <w:r>
              <w:rPr>
                <w:szCs w:val="20"/>
              </w:rPr>
              <w:t>tung, Nachberichterstattung (inkl. D</w:t>
            </w:r>
            <w:r>
              <w:rPr>
                <w:szCs w:val="20"/>
              </w:rPr>
              <w:t>o</w:t>
            </w:r>
            <w:r>
              <w:rPr>
                <w:szCs w:val="20"/>
              </w:rPr>
              <w:t>kumentation u. Informationsmaterial)</w:t>
            </w:r>
          </w:p>
        </w:tc>
      </w:tr>
      <w:tr w:rsidR="00BB29A0" w:rsidRPr="00D3317A" w:rsidTr="00BB29A0">
        <w:tc>
          <w:tcPr>
            <w:tcW w:w="4962" w:type="dxa"/>
            <w:shd w:val="clear" w:color="auto" w:fill="auto"/>
          </w:tcPr>
          <w:p w:rsidR="00BB29A0" w:rsidRPr="00BB29A0" w:rsidRDefault="00BB29A0" w:rsidP="00BB29A0">
            <w:pPr>
              <w:spacing w:before="60" w:after="60"/>
              <w:rPr>
                <w:szCs w:val="20"/>
                <w:lang w:val="en-GB"/>
              </w:rPr>
            </w:pPr>
            <w:r w:rsidRPr="00BB29A0">
              <w:rPr>
                <w:szCs w:val="20"/>
                <w:lang w:val="en-GB"/>
              </w:rPr>
              <w:t>Business Doctors</w:t>
            </w:r>
          </w:p>
          <w:p w:rsidR="00BB29A0" w:rsidRPr="00BB29A0" w:rsidRDefault="006A04A8" w:rsidP="00BB29A0">
            <w:pPr>
              <w:spacing w:before="60" w:after="60"/>
              <w:rPr>
                <w:szCs w:val="20"/>
                <w:lang w:val="en-GB"/>
              </w:rPr>
            </w:pPr>
            <w:hyperlink r:id="rId15" w:history="1">
              <w:r w:rsidR="00BB29A0" w:rsidRPr="00BB29A0">
                <w:rPr>
                  <w:rStyle w:val="Hyperlink"/>
                  <w:szCs w:val="20"/>
                  <w:lang w:val="en-GB"/>
                </w:rPr>
                <w:t>http://www.business-doctors.at/symposium</w:t>
              </w:r>
            </w:hyperlink>
            <w:r w:rsidR="00BB29A0" w:rsidRPr="00BB29A0">
              <w:rPr>
                <w:szCs w:val="20"/>
                <w:lang w:val="en-GB"/>
              </w:rPr>
              <w:t xml:space="preserve"> </w:t>
            </w:r>
          </w:p>
        </w:tc>
        <w:tc>
          <w:tcPr>
            <w:tcW w:w="4252" w:type="dxa"/>
            <w:shd w:val="clear" w:color="auto" w:fill="auto"/>
          </w:tcPr>
          <w:p w:rsidR="00BB29A0" w:rsidRDefault="00BB29A0" w:rsidP="00BB29A0">
            <w:pPr>
              <w:spacing w:before="60" w:after="60"/>
              <w:rPr>
                <w:szCs w:val="20"/>
              </w:rPr>
            </w:pPr>
            <w:r>
              <w:rPr>
                <w:szCs w:val="20"/>
              </w:rPr>
              <w:t>Ankündigung, laufende Berichtersta</w:t>
            </w:r>
            <w:r>
              <w:rPr>
                <w:szCs w:val="20"/>
              </w:rPr>
              <w:t>t</w:t>
            </w:r>
            <w:r>
              <w:rPr>
                <w:szCs w:val="20"/>
              </w:rPr>
              <w:t>tung, Nachberichterstattung (inkl. D</w:t>
            </w:r>
            <w:r>
              <w:rPr>
                <w:szCs w:val="20"/>
              </w:rPr>
              <w:t>o</w:t>
            </w:r>
            <w:r>
              <w:rPr>
                <w:szCs w:val="20"/>
              </w:rPr>
              <w:t>kumentation u. Informationsmaterial)</w:t>
            </w:r>
          </w:p>
        </w:tc>
      </w:tr>
      <w:tr w:rsidR="00BB29A0" w:rsidRPr="00D3317A" w:rsidTr="00BB29A0">
        <w:tc>
          <w:tcPr>
            <w:tcW w:w="4962" w:type="dxa"/>
            <w:shd w:val="clear" w:color="auto" w:fill="auto"/>
          </w:tcPr>
          <w:p w:rsidR="00BB29A0" w:rsidRDefault="00BB29A0" w:rsidP="00BB29A0">
            <w:pPr>
              <w:spacing w:before="60" w:after="60"/>
              <w:rPr>
                <w:szCs w:val="20"/>
              </w:rPr>
            </w:pPr>
            <w:r>
              <w:rPr>
                <w:szCs w:val="20"/>
              </w:rPr>
              <w:t>EU Regionalmanagement Obersteiermark West</w:t>
            </w:r>
          </w:p>
        </w:tc>
        <w:tc>
          <w:tcPr>
            <w:tcW w:w="4252" w:type="dxa"/>
            <w:shd w:val="clear" w:color="auto" w:fill="auto"/>
          </w:tcPr>
          <w:p w:rsidR="00BB29A0" w:rsidRPr="00003B3F" w:rsidRDefault="00BB29A0" w:rsidP="00BB29A0">
            <w:pPr>
              <w:spacing w:before="20" w:after="20"/>
              <w:rPr>
                <w:szCs w:val="20"/>
              </w:rPr>
            </w:pPr>
            <w:r>
              <w:rPr>
                <w:szCs w:val="20"/>
              </w:rPr>
              <w:t>Ankündigung, laufende Berichtersta</w:t>
            </w:r>
            <w:r>
              <w:rPr>
                <w:szCs w:val="20"/>
              </w:rPr>
              <w:t>t</w:t>
            </w:r>
            <w:r>
              <w:rPr>
                <w:szCs w:val="20"/>
              </w:rPr>
              <w:t>tung, Nachberichterstattung</w:t>
            </w:r>
          </w:p>
        </w:tc>
      </w:tr>
      <w:tr w:rsidR="00BB29A0" w:rsidRPr="00D3317A" w:rsidTr="00BB29A0">
        <w:tc>
          <w:tcPr>
            <w:tcW w:w="4962" w:type="dxa"/>
            <w:shd w:val="clear" w:color="auto" w:fill="auto"/>
          </w:tcPr>
          <w:p w:rsidR="00BB29A0" w:rsidRDefault="00BB29A0" w:rsidP="00BB29A0">
            <w:pPr>
              <w:spacing w:before="60" w:after="60"/>
              <w:rPr>
                <w:szCs w:val="20"/>
              </w:rPr>
            </w:pPr>
            <w:r>
              <w:rPr>
                <w:szCs w:val="20"/>
              </w:rPr>
              <w:t>Pressetext Austria, GPA</w:t>
            </w:r>
          </w:p>
          <w:p w:rsidR="00BB29A0" w:rsidRDefault="006A04A8" w:rsidP="00BB29A0">
            <w:pPr>
              <w:spacing w:before="60" w:after="60"/>
              <w:rPr>
                <w:szCs w:val="20"/>
              </w:rPr>
            </w:pPr>
            <w:hyperlink r:id="rId16" w:history="1">
              <w:r w:rsidR="00BB29A0" w:rsidRPr="00C51F88">
                <w:rPr>
                  <w:rStyle w:val="Hyperlink"/>
                  <w:szCs w:val="20"/>
                </w:rPr>
                <w:t>http://www.pressetext.com/print/20121130009</w:t>
              </w:r>
            </w:hyperlink>
          </w:p>
        </w:tc>
        <w:tc>
          <w:tcPr>
            <w:tcW w:w="4252" w:type="dxa"/>
            <w:shd w:val="clear" w:color="auto" w:fill="auto"/>
          </w:tcPr>
          <w:p w:rsidR="00BB29A0" w:rsidRDefault="00BB29A0" w:rsidP="00BB29A0">
            <w:pPr>
              <w:spacing w:before="20" w:after="20"/>
              <w:rPr>
                <w:szCs w:val="20"/>
              </w:rPr>
            </w:pPr>
            <w:r w:rsidRPr="00003B3F">
              <w:rPr>
                <w:szCs w:val="20"/>
              </w:rPr>
              <w:t>Stress- und Burnoutprävention für a</w:t>
            </w:r>
            <w:r w:rsidRPr="00003B3F">
              <w:rPr>
                <w:szCs w:val="20"/>
              </w:rPr>
              <w:t>l</w:t>
            </w:r>
            <w:r w:rsidRPr="00003B3F">
              <w:rPr>
                <w:szCs w:val="20"/>
              </w:rPr>
              <w:t xml:space="preserve">ternsgerechte Arbeitsplätze </w:t>
            </w:r>
            <w:r>
              <w:rPr>
                <w:szCs w:val="20"/>
              </w:rPr>
              <w:t xml:space="preserve"> (</w:t>
            </w:r>
            <w:r w:rsidRPr="00003B3F">
              <w:rPr>
                <w:szCs w:val="20"/>
              </w:rPr>
              <w:t>Nachb</w:t>
            </w:r>
            <w:r w:rsidRPr="00003B3F">
              <w:rPr>
                <w:szCs w:val="20"/>
              </w:rPr>
              <w:t>e</w:t>
            </w:r>
            <w:r w:rsidRPr="00003B3F">
              <w:rPr>
                <w:szCs w:val="20"/>
              </w:rPr>
              <w:t>richterstattung)</w:t>
            </w:r>
          </w:p>
        </w:tc>
      </w:tr>
      <w:tr w:rsidR="00BB29A0" w:rsidRPr="00D3317A" w:rsidTr="00BB29A0">
        <w:tc>
          <w:tcPr>
            <w:tcW w:w="4962" w:type="dxa"/>
            <w:shd w:val="clear" w:color="auto" w:fill="auto"/>
          </w:tcPr>
          <w:p w:rsidR="00BB29A0" w:rsidRDefault="00BB29A0" w:rsidP="00BB29A0">
            <w:pPr>
              <w:spacing w:before="60" w:after="60"/>
              <w:rPr>
                <w:szCs w:val="20"/>
              </w:rPr>
            </w:pPr>
            <w:r>
              <w:rPr>
                <w:szCs w:val="20"/>
              </w:rPr>
              <w:t xml:space="preserve">Aktivaltern.at </w:t>
            </w:r>
          </w:p>
          <w:p w:rsidR="00BB29A0" w:rsidRDefault="006A04A8" w:rsidP="00BB29A0">
            <w:pPr>
              <w:spacing w:before="60" w:after="60"/>
              <w:rPr>
                <w:szCs w:val="20"/>
              </w:rPr>
            </w:pPr>
            <w:hyperlink r:id="rId17" w:history="1">
              <w:r w:rsidR="00BB29A0" w:rsidRPr="00C51F88">
                <w:rPr>
                  <w:rStyle w:val="Hyperlink"/>
                  <w:szCs w:val="20"/>
                </w:rPr>
                <w:t>http://www.aktivaltern2012.at/aa2012/Veranstaltu</w:t>
              </w:r>
              <w:r w:rsidR="00BB29A0" w:rsidRPr="00C51F88">
                <w:rPr>
                  <w:rStyle w:val="Hyperlink"/>
                  <w:szCs w:val="20"/>
                </w:rPr>
                <w:t>n</w:t>
              </w:r>
              <w:r w:rsidR="00BB29A0" w:rsidRPr="00C51F88">
                <w:rPr>
                  <w:rStyle w:val="Hyperlink"/>
                  <w:szCs w:val="20"/>
                </w:rPr>
                <w:t>gen/_bersicht/Symposium_Reife_Leistung_vitale_Gesundheit_2012_/19-19-56-21-04-2012</w:t>
              </w:r>
            </w:hyperlink>
            <w:r w:rsidR="00BB29A0">
              <w:rPr>
                <w:szCs w:val="20"/>
              </w:rPr>
              <w:t xml:space="preserve"> </w:t>
            </w:r>
          </w:p>
        </w:tc>
        <w:tc>
          <w:tcPr>
            <w:tcW w:w="4252" w:type="dxa"/>
            <w:shd w:val="clear" w:color="auto" w:fill="auto"/>
          </w:tcPr>
          <w:p w:rsidR="00BB29A0" w:rsidRPr="00003B3F" w:rsidRDefault="00BB29A0" w:rsidP="00BB29A0">
            <w:pPr>
              <w:spacing w:before="20" w:after="20"/>
              <w:rPr>
                <w:szCs w:val="20"/>
              </w:rPr>
            </w:pPr>
            <w:r>
              <w:rPr>
                <w:szCs w:val="20"/>
              </w:rPr>
              <w:t>Ankündigung</w:t>
            </w:r>
          </w:p>
        </w:tc>
      </w:tr>
      <w:tr w:rsidR="00BB29A0" w:rsidRPr="00D3317A" w:rsidTr="00BB29A0">
        <w:tc>
          <w:tcPr>
            <w:tcW w:w="4962" w:type="dxa"/>
            <w:shd w:val="clear" w:color="auto" w:fill="auto"/>
          </w:tcPr>
          <w:p w:rsidR="00BB29A0" w:rsidRDefault="00BB29A0" w:rsidP="00BB29A0">
            <w:pPr>
              <w:spacing w:before="60" w:after="60"/>
              <w:rPr>
                <w:szCs w:val="20"/>
              </w:rPr>
            </w:pPr>
          </w:p>
        </w:tc>
        <w:tc>
          <w:tcPr>
            <w:tcW w:w="4252" w:type="dxa"/>
            <w:shd w:val="clear" w:color="auto" w:fill="auto"/>
          </w:tcPr>
          <w:p w:rsidR="00BB29A0" w:rsidRDefault="00BB29A0" w:rsidP="00BB29A0">
            <w:pPr>
              <w:spacing w:before="20" w:after="20"/>
              <w:rPr>
                <w:szCs w:val="20"/>
              </w:rPr>
            </w:pPr>
          </w:p>
        </w:tc>
      </w:tr>
    </w:tbl>
    <w:p w:rsidR="008E77D4" w:rsidRPr="008F396C" w:rsidRDefault="008E77D4" w:rsidP="008E77D4">
      <w:pPr>
        <w:spacing w:before="240" w:after="120"/>
        <w:jc w:val="both"/>
        <w:rPr>
          <w:rFonts w:cs="Lucida Sans Unicode"/>
          <w:i/>
          <w:sz w:val="18"/>
          <w:szCs w:val="18"/>
        </w:rPr>
      </w:pPr>
    </w:p>
    <w:p w:rsidR="00961DAF" w:rsidRPr="007729C4" w:rsidRDefault="00961DAF" w:rsidP="008E77D4">
      <w:pPr>
        <w:spacing w:before="240" w:after="120"/>
        <w:jc w:val="both"/>
        <w:rPr>
          <w:rFonts w:cs="Lucida Sans Unicode"/>
          <w:i/>
          <w:sz w:val="18"/>
          <w:szCs w:val="18"/>
        </w:rPr>
      </w:pPr>
    </w:p>
    <w:p w:rsidR="00961DAF" w:rsidRPr="007729C4" w:rsidRDefault="00701EFB" w:rsidP="00701EFB">
      <w:pPr>
        <w:pBdr>
          <w:top w:val="single" w:sz="4" w:space="1" w:color="auto"/>
          <w:left w:val="single" w:sz="4" w:space="4" w:color="auto"/>
          <w:bottom w:val="single" w:sz="4" w:space="1" w:color="auto"/>
          <w:right w:val="single" w:sz="4" w:space="4" w:color="auto"/>
        </w:pBdr>
        <w:shd w:val="clear" w:color="auto" w:fill="D9D9D9" w:themeFill="background1" w:themeFillShade="D9"/>
        <w:spacing w:before="480" w:after="240"/>
        <w:jc w:val="both"/>
        <w:rPr>
          <w:rFonts w:cs="Lucida Sans Unicode"/>
          <w:sz w:val="18"/>
          <w:szCs w:val="18"/>
        </w:rPr>
      </w:pPr>
      <w:r w:rsidRPr="007729C4">
        <w:rPr>
          <w:rFonts w:cs="Lucida Sans Unicode"/>
          <w:b/>
          <w:sz w:val="18"/>
          <w:szCs w:val="18"/>
        </w:rPr>
        <w:t>Hinweis:</w:t>
      </w:r>
      <w:r w:rsidRPr="007729C4">
        <w:rPr>
          <w:rFonts w:cs="Lucida Sans Unicode"/>
          <w:sz w:val="18"/>
          <w:szCs w:val="18"/>
        </w:rPr>
        <w:br/>
        <w:t xml:space="preserve">Neben dem Hochladen des Berichts </w:t>
      </w:r>
      <w:r>
        <w:rPr>
          <w:rFonts w:cs="Lucida Sans Unicode"/>
          <w:sz w:val="18"/>
          <w:szCs w:val="18"/>
        </w:rPr>
        <w:t>ist dieser</w:t>
      </w:r>
      <w:r w:rsidRPr="007729C4">
        <w:rPr>
          <w:rFonts w:cs="Lucida Sans Unicode"/>
          <w:sz w:val="18"/>
          <w:szCs w:val="18"/>
        </w:rPr>
        <w:t xml:space="preserve"> zusätzlich dem/der für das Projekt zuständigen Mitarbe</w:t>
      </w:r>
      <w:r w:rsidRPr="007729C4">
        <w:rPr>
          <w:rFonts w:cs="Lucida Sans Unicode"/>
          <w:sz w:val="18"/>
          <w:szCs w:val="18"/>
        </w:rPr>
        <w:t>i</w:t>
      </w:r>
      <w:r w:rsidRPr="007729C4">
        <w:rPr>
          <w:rFonts w:cs="Lucida Sans Unicode"/>
          <w:sz w:val="18"/>
          <w:szCs w:val="18"/>
        </w:rPr>
        <w:t>ter/in des Fonds Gesundes Österreich in gedruckter Version (Papierform) zur Begutachtung und Pr</w:t>
      </w:r>
      <w:r w:rsidRPr="007729C4">
        <w:rPr>
          <w:rFonts w:cs="Lucida Sans Unicode"/>
          <w:sz w:val="18"/>
          <w:szCs w:val="18"/>
        </w:rPr>
        <w:t>ü</w:t>
      </w:r>
      <w:r w:rsidRPr="007729C4">
        <w:rPr>
          <w:rFonts w:cs="Lucida Sans Unicode"/>
          <w:sz w:val="18"/>
          <w:szCs w:val="18"/>
        </w:rPr>
        <w:t>fung zuzusenden.</w:t>
      </w:r>
    </w:p>
    <w:sectPr w:rsidR="00961DAF" w:rsidRPr="007729C4" w:rsidSect="002C76B5">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819" w:rsidRDefault="00267819" w:rsidP="002C76B5">
      <w:r>
        <w:separator/>
      </w:r>
    </w:p>
  </w:endnote>
  <w:endnote w:type="continuationSeparator" w:id="0">
    <w:p w:rsidR="00267819" w:rsidRDefault="00267819" w:rsidP="002C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stream Vera Sans">
    <w:altName w:val="Malgun Gothic"/>
    <w:charset w:val="00"/>
    <w:family w:val="swiss"/>
    <w:pitch w:val="variable"/>
    <w:sig w:usb0="800000AF"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19" w:rsidRPr="007729C4" w:rsidRDefault="00267819" w:rsidP="00EE1F2B">
    <w:pPr>
      <w:pBdr>
        <w:top w:val="single" w:sz="4" w:space="1" w:color="auto"/>
      </w:pBdr>
      <w:tabs>
        <w:tab w:val="right" w:pos="9070"/>
      </w:tabs>
      <w:jc w:val="center"/>
      <w:rPr>
        <w:rFonts w:cs="Lucida Sans Unicode"/>
        <w:sz w:val="18"/>
        <w:szCs w:val="18"/>
        <w:lang w:val="de-DE"/>
      </w:rPr>
    </w:pPr>
    <w:sdt>
      <w:sdtPr>
        <w:rPr>
          <w:rFonts w:cs="Lucida Sans Unicode"/>
          <w:sz w:val="18"/>
          <w:szCs w:val="18"/>
          <w:lang w:val="de-DE"/>
        </w:rPr>
        <w:id w:val="250395305"/>
        <w:docPartObj>
          <w:docPartGallery w:val="Page Numbers (Top of Page)"/>
          <w:docPartUnique/>
        </w:docPartObj>
      </w:sdtPr>
      <w:sdtContent>
        <w:r w:rsidRPr="007729C4">
          <w:rPr>
            <w:rFonts w:cs="Lucida Sans Unicode"/>
            <w:sz w:val="18"/>
            <w:szCs w:val="18"/>
            <w:lang w:val="de-DE"/>
          </w:rPr>
          <w:fldChar w:fldCharType="begin"/>
        </w:r>
        <w:r w:rsidRPr="007729C4">
          <w:rPr>
            <w:rFonts w:cs="Lucida Sans Unicode"/>
            <w:sz w:val="18"/>
            <w:szCs w:val="18"/>
            <w:lang w:val="de-DE"/>
          </w:rPr>
          <w:instrText xml:space="preserve"> PAGE </w:instrText>
        </w:r>
        <w:r w:rsidRPr="007729C4">
          <w:rPr>
            <w:rFonts w:cs="Lucida Sans Unicode"/>
            <w:sz w:val="18"/>
            <w:szCs w:val="18"/>
            <w:lang w:val="de-DE"/>
          </w:rPr>
          <w:fldChar w:fldCharType="separate"/>
        </w:r>
        <w:r w:rsidR="00264F44">
          <w:rPr>
            <w:rFonts w:cs="Lucida Sans Unicode"/>
            <w:noProof/>
            <w:sz w:val="18"/>
            <w:szCs w:val="18"/>
            <w:lang w:val="de-DE"/>
          </w:rPr>
          <w:t>7</w:t>
        </w:r>
        <w:r w:rsidRPr="007729C4">
          <w:rPr>
            <w:rFonts w:cs="Lucida Sans Unicode"/>
            <w:sz w:val="18"/>
            <w:szCs w:val="18"/>
            <w:lang w:val="de-DE"/>
          </w:rPr>
          <w:fldChar w:fldCharType="end"/>
        </w:r>
        <w:r w:rsidRPr="007729C4">
          <w:rPr>
            <w:rFonts w:cs="Lucida Sans Unicode"/>
            <w:sz w:val="18"/>
            <w:szCs w:val="18"/>
            <w:lang w:val="de-DE"/>
          </w:rPr>
          <w:t>/</w:t>
        </w:r>
        <w:r w:rsidRPr="007729C4">
          <w:rPr>
            <w:rFonts w:cs="Lucida Sans Unicode"/>
            <w:sz w:val="18"/>
            <w:szCs w:val="18"/>
            <w:lang w:val="de-DE"/>
          </w:rPr>
          <w:fldChar w:fldCharType="begin"/>
        </w:r>
        <w:r w:rsidRPr="007729C4">
          <w:rPr>
            <w:rFonts w:cs="Lucida Sans Unicode"/>
            <w:sz w:val="18"/>
            <w:szCs w:val="18"/>
            <w:lang w:val="de-DE"/>
          </w:rPr>
          <w:instrText xml:space="preserve"> NUMPAGES  </w:instrText>
        </w:r>
        <w:r w:rsidRPr="007729C4">
          <w:rPr>
            <w:rFonts w:cs="Lucida Sans Unicode"/>
            <w:sz w:val="18"/>
            <w:szCs w:val="18"/>
            <w:lang w:val="de-DE"/>
          </w:rPr>
          <w:fldChar w:fldCharType="separate"/>
        </w:r>
        <w:r w:rsidR="00264F44">
          <w:rPr>
            <w:rFonts w:cs="Lucida Sans Unicode"/>
            <w:noProof/>
            <w:sz w:val="18"/>
            <w:szCs w:val="18"/>
            <w:lang w:val="de-DE"/>
          </w:rPr>
          <w:t>12</w:t>
        </w:r>
        <w:r w:rsidRPr="007729C4">
          <w:rPr>
            <w:rFonts w:cs="Lucida Sans Unicode"/>
            <w:sz w:val="18"/>
            <w:szCs w:val="18"/>
            <w:lang w:val="de-D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19" w:rsidRPr="00B01A65" w:rsidRDefault="00267819" w:rsidP="002C76B5">
    <w:pPr>
      <w:pStyle w:val="Fuzeile"/>
      <w:jc w:val="center"/>
      <w:rPr>
        <w:sz w:val="18"/>
        <w:szCs w:val="18"/>
      </w:rPr>
    </w:pPr>
    <w:r w:rsidRPr="002C76B5">
      <w:rPr>
        <w:noProof/>
        <w:lang w:val="de-DE" w:eastAsia="de-DE"/>
      </w:rPr>
      <w:drawing>
        <wp:inline distT="0" distB="0" distL="0" distR="0">
          <wp:extent cx="4410075" cy="461915"/>
          <wp:effectExtent l="19050" t="0" r="9525" b="0"/>
          <wp:docPr id="6" name="Grafik 9" descr="BMG_GOEG_FGOE_g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G_GOEG_FGOE_gef[1].jpg"/>
                  <pic:cNvPicPr/>
                </pic:nvPicPr>
                <pic:blipFill>
                  <a:blip r:embed="rId1"/>
                  <a:stretch>
                    <a:fillRect/>
                  </a:stretch>
                </pic:blipFill>
                <pic:spPr>
                  <a:xfrm>
                    <a:off x="0" y="0"/>
                    <a:ext cx="4433972" cy="46441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819" w:rsidRDefault="00267819" w:rsidP="002C76B5">
      <w:r>
        <w:separator/>
      </w:r>
    </w:p>
  </w:footnote>
  <w:footnote w:type="continuationSeparator" w:id="0">
    <w:p w:rsidR="00267819" w:rsidRDefault="00267819" w:rsidP="002C7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819" w:rsidRPr="007729C4" w:rsidRDefault="00267819" w:rsidP="00EE1F2B">
    <w:pPr>
      <w:pStyle w:val="Kopfzeile"/>
      <w:pBdr>
        <w:bottom w:val="single" w:sz="4" w:space="1" w:color="auto"/>
      </w:pBdr>
      <w:jc w:val="center"/>
      <w:rPr>
        <w:rFonts w:cs="Lucida Sans Unicode"/>
        <w:b/>
        <w:sz w:val="18"/>
        <w:szCs w:val="18"/>
      </w:rPr>
    </w:pPr>
    <w:r w:rsidRPr="00B01A65">
      <w:rPr>
        <w:rFonts w:cs="Lucida Sans Unicode"/>
        <w:b/>
        <w:color w:val="auto"/>
        <w:sz w:val="18"/>
        <w:szCs w:val="18"/>
      </w:rPr>
      <w:t>Endbericht</w:t>
    </w:r>
    <w:r w:rsidRPr="007729C4">
      <w:rPr>
        <w:rFonts w:cs="Lucida Sans Unicode"/>
        <w:b/>
        <w:sz w:val="18"/>
        <w:szCs w:val="18"/>
      </w:rPr>
      <w:t xml:space="preserve"> Projekt Nr.</w:t>
    </w:r>
    <w:r w:rsidRPr="00BB29A0">
      <w:rPr>
        <w:rFonts w:cs="Lucida Sans Unicode"/>
        <w:b/>
        <w:color w:val="auto"/>
        <w:sz w:val="18"/>
        <w:szCs w:val="18"/>
      </w:rPr>
      <w:t xml:space="preserve"> 2289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2EA"/>
    <w:multiLevelType w:val="hybridMultilevel"/>
    <w:tmpl w:val="0D7814F0"/>
    <w:lvl w:ilvl="0" w:tplc="AB464D68">
      <w:start w:val="1"/>
      <w:numFmt w:val="bullet"/>
      <w:lvlText w:val=""/>
      <w:lvlJc w:val="left"/>
      <w:pPr>
        <w:ind w:left="1068" w:hanging="360"/>
      </w:pPr>
      <w:rPr>
        <w:rFonts w:ascii="Symbol" w:hAnsi="Symbol" w:hint="default"/>
        <w:lang w:val="de-DE"/>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nsid w:val="06B91FE3"/>
    <w:multiLevelType w:val="hybridMultilevel"/>
    <w:tmpl w:val="DE04D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E05E19"/>
    <w:multiLevelType w:val="hybridMultilevel"/>
    <w:tmpl w:val="60F073AA"/>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nsid w:val="16E61C0D"/>
    <w:multiLevelType w:val="hybridMultilevel"/>
    <w:tmpl w:val="ECCE1C50"/>
    <w:lvl w:ilvl="0" w:tplc="63B22CB8">
      <w:start w:val="1"/>
      <w:numFmt w:val="upperLetter"/>
      <w:lvlText w:val="%1."/>
      <w:lvlJc w:val="left"/>
      <w:pPr>
        <w:ind w:left="360" w:hanging="360"/>
      </w:pPr>
      <w:rPr>
        <w:rFonts w:hint="default"/>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nsid w:val="210903C5"/>
    <w:multiLevelType w:val="hybridMultilevel"/>
    <w:tmpl w:val="96327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5C231D9"/>
    <w:multiLevelType w:val="hybridMultilevel"/>
    <w:tmpl w:val="5AFCCC94"/>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A0F35B4"/>
    <w:multiLevelType w:val="hybridMultilevel"/>
    <w:tmpl w:val="2344350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37A97C5E"/>
    <w:multiLevelType w:val="hybridMultilevel"/>
    <w:tmpl w:val="1F5695FA"/>
    <w:lvl w:ilvl="0" w:tplc="920C43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38F60309"/>
    <w:multiLevelType w:val="hybridMultilevel"/>
    <w:tmpl w:val="C0EA5212"/>
    <w:lvl w:ilvl="0" w:tplc="63B22CB8">
      <w:start w:val="1"/>
      <w:numFmt w:val="upperLetter"/>
      <w:lvlText w:val="%1."/>
      <w:lvlJc w:val="left"/>
      <w:pPr>
        <w:ind w:left="360" w:hanging="360"/>
      </w:pPr>
      <w:rPr>
        <w:rFonts w:hint="default"/>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
    <w:nsid w:val="39122EA1"/>
    <w:multiLevelType w:val="hybridMultilevel"/>
    <w:tmpl w:val="48CACFDE"/>
    <w:lvl w:ilvl="0" w:tplc="82268BE6">
      <w:start w:val="1"/>
      <w:numFmt w:val="bullet"/>
      <w:lvlText w:val=""/>
      <w:lvlJc w:val="left"/>
      <w:pPr>
        <w:ind w:left="72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F7B22E3"/>
    <w:multiLevelType w:val="hybridMultilevel"/>
    <w:tmpl w:val="3CB08714"/>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nsid w:val="43334B8D"/>
    <w:multiLevelType w:val="hybridMultilevel"/>
    <w:tmpl w:val="44803646"/>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nsid w:val="4709677B"/>
    <w:multiLevelType w:val="hybridMultilevel"/>
    <w:tmpl w:val="4A18E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B2E7468"/>
    <w:multiLevelType w:val="hybridMultilevel"/>
    <w:tmpl w:val="ECCE1C50"/>
    <w:lvl w:ilvl="0" w:tplc="63B22CB8">
      <w:start w:val="1"/>
      <w:numFmt w:val="upperLetter"/>
      <w:lvlText w:val="%1."/>
      <w:lvlJc w:val="left"/>
      <w:pPr>
        <w:ind w:left="360" w:hanging="360"/>
      </w:pPr>
      <w:rPr>
        <w:rFonts w:hint="default"/>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nsid w:val="53193130"/>
    <w:multiLevelType w:val="hybridMultilevel"/>
    <w:tmpl w:val="8ED87F18"/>
    <w:lvl w:ilvl="0" w:tplc="3C285266">
      <w:start w:val="1"/>
      <w:numFmt w:val="upperRoma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54CB2E83"/>
    <w:multiLevelType w:val="hybridMultilevel"/>
    <w:tmpl w:val="19A42A80"/>
    <w:lvl w:ilvl="0" w:tplc="FD30C31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60112D99"/>
    <w:multiLevelType w:val="hybridMultilevel"/>
    <w:tmpl w:val="2B1C502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6B903078"/>
    <w:multiLevelType w:val="hybridMultilevel"/>
    <w:tmpl w:val="F1D87CF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7068043E"/>
    <w:multiLevelType w:val="hybridMultilevel"/>
    <w:tmpl w:val="F0AC8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72451987"/>
    <w:multiLevelType w:val="hybridMultilevel"/>
    <w:tmpl w:val="FF78262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4FA61CEE">
      <w:start w:val="1"/>
      <w:numFmt w:val="bullet"/>
      <w:lvlText w:val="-"/>
      <w:lvlJc w:val="left"/>
      <w:pPr>
        <w:ind w:left="1800" w:hanging="360"/>
      </w:pPr>
      <w:rPr>
        <w:rFonts w:ascii="Bitstream Vera Sans" w:hAnsi="Bitstream Vera San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26F5A77"/>
    <w:multiLevelType w:val="hybridMultilevel"/>
    <w:tmpl w:val="809A3AE4"/>
    <w:lvl w:ilvl="0" w:tplc="9D0076DA">
      <w:start w:val="1"/>
      <w:numFmt w:val="bullet"/>
      <w:lvlText w:val="-"/>
      <w:lvlJc w:val="left"/>
      <w:pPr>
        <w:ind w:left="360" w:hanging="360"/>
      </w:pPr>
      <w:rPr>
        <w:rFonts w:ascii="Arial" w:hAnsi="Arial" w:hint="default"/>
      </w:rPr>
    </w:lvl>
    <w:lvl w:ilvl="1" w:tplc="0C070003" w:tentative="1">
      <w:start w:val="1"/>
      <w:numFmt w:val="bullet"/>
      <w:lvlText w:val="o"/>
      <w:lvlJc w:val="left"/>
      <w:pPr>
        <w:ind w:left="1080" w:hanging="360"/>
      </w:pPr>
      <w:rPr>
        <w:rFonts w:ascii="Courier New" w:hAnsi="Courier New" w:cs="Aria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Arial"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Arial" w:hint="default"/>
      </w:rPr>
    </w:lvl>
    <w:lvl w:ilvl="8" w:tplc="0C070005" w:tentative="1">
      <w:start w:val="1"/>
      <w:numFmt w:val="bullet"/>
      <w:lvlText w:val=""/>
      <w:lvlJc w:val="left"/>
      <w:pPr>
        <w:ind w:left="6120" w:hanging="360"/>
      </w:pPr>
      <w:rPr>
        <w:rFonts w:ascii="Wingdings" w:hAnsi="Wingdings" w:hint="default"/>
      </w:rPr>
    </w:lvl>
  </w:abstractNum>
  <w:abstractNum w:abstractNumId="21">
    <w:nsid w:val="7429292C"/>
    <w:multiLevelType w:val="hybridMultilevel"/>
    <w:tmpl w:val="C0EA5212"/>
    <w:lvl w:ilvl="0" w:tplc="63B22CB8">
      <w:start w:val="1"/>
      <w:numFmt w:val="upperLetter"/>
      <w:lvlText w:val="%1."/>
      <w:lvlJc w:val="left"/>
      <w:pPr>
        <w:ind w:left="360" w:hanging="360"/>
      </w:pPr>
      <w:rPr>
        <w:rFonts w:hint="default"/>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2">
    <w:nsid w:val="7B763311"/>
    <w:multiLevelType w:val="hybridMultilevel"/>
    <w:tmpl w:val="F8FA339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nsid w:val="7CD6754C"/>
    <w:multiLevelType w:val="hybridMultilevel"/>
    <w:tmpl w:val="ECCE1C50"/>
    <w:lvl w:ilvl="0" w:tplc="63B22CB8">
      <w:start w:val="1"/>
      <w:numFmt w:val="upperLetter"/>
      <w:lvlText w:val="%1."/>
      <w:lvlJc w:val="left"/>
      <w:pPr>
        <w:ind w:left="360" w:hanging="360"/>
      </w:pPr>
      <w:rPr>
        <w:rFonts w:hint="default"/>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14"/>
  </w:num>
  <w:num w:numId="2">
    <w:abstractNumId w:val="15"/>
  </w:num>
  <w:num w:numId="3">
    <w:abstractNumId w:val="9"/>
  </w:num>
  <w:num w:numId="4">
    <w:abstractNumId w:val="0"/>
  </w:num>
  <w:num w:numId="5">
    <w:abstractNumId w:val="12"/>
  </w:num>
  <w:num w:numId="6">
    <w:abstractNumId w:val="1"/>
  </w:num>
  <w:num w:numId="7">
    <w:abstractNumId w:val="4"/>
  </w:num>
  <w:num w:numId="8">
    <w:abstractNumId w:val="6"/>
  </w:num>
  <w:num w:numId="9">
    <w:abstractNumId w:val="7"/>
  </w:num>
  <w:num w:numId="10">
    <w:abstractNumId w:val="18"/>
  </w:num>
  <w:num w:numId="11">
    <w:abstractNumId w:val="22"/>
  </w:num>
  <w:num w:numId="12">
    <w:abstractNumId w:val="19"/>
  </w:num>
  <w:num w:numId="13">
    <w:abstractNumId w:val="11"/>
  </w:num>
  <w:num w:numId="14">
    <w:abstractNumId w:val="2"/>
  </w:num>
  <w:num w:numId="15">
    <w:abstractNumId w:val="13"/>
  </w:num>
  <w:num w:numId="16">
    <w:abstractNumId w:val="3"/>
  </w:num>
  <w:num w:numId="17">
    <w:abstractNumId w:val="23"/>
  </w:num>
  <w:num w:numId="18">
    <w:abstractNumId w:val="5"/>
  </w:num>
  <w:num w:numId="19">
    <w:abstractNumId w:val="20"/>
  </w:num>
  <w:num w:numId="20">
    <w:abstractNumId w:val="17"/>
  </w:num>
  <w:num w:numId="21">
    <w:abstractNumId w:val="16"/>
  </w:num>
  <w:num w:numId="22">
    <w:abstractNumId w:val="10"/>
  </w:num>
  <w:num w:numId="23">
    <w:abstractNumId w:val="2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6B5"/>
    <w:rsid w:val="000328BF"/>
    <w:rsid w:val="00052A9F"/>
    <w:rsid w:val="000E042E"/>
    <w:rsid w:val="001075D0"/>
    <w:rsid w:val="0012395C"/>
    <w:rsid w:val="0015612D"/>
    <w:rsid w:val="001628FD"/>
    <w:rsid w:val="001743EA"/>
    <w:rsid w:val="001C2C52"/>
    <w:rsid w:val="001E5FC2"/>
    <w:rsid w:val="0021063D"/>
    <w:rsid w:val="00210D8C"/>
    <w:rsid w:val="0021522A"/>
    <w:rsid w:val="00264F44"/>
    <w:rsid w:val="00267819"/>
    <w:rsid w:val="002862F0"/>
    <w:rsid w:val="002A51E6"/>
    <w:rsid w:val="002C76B5"/>
    <w:rsid w:val="002F2FA4"/>
    <w:rsid w:val="00353942"/>
    <w:rsid w:val="003761D2"/>
    <w:rsid w:val="00377FC5"/>
    <w:rsid w:val="00380E38"/>
    <w:rsid w:val="003A5DE6"/>
    <w:rsid w:val="003B48C4"/>
    <w:rsid w:val="003C5648"/>
    <w:rsid w:val="003D2CC5"/>
    <w:rsid w:val="003E6DBA"/>
    <w:rsid w:val="003E6FC4"/>
    <w:rsid w:val="004310C9"/>
    <w:rsid w:val="0043267D"/>
    <w:rsid w:val="004822FC"/>
    <w:rsid w:val="004C1247"/>
    <w:rsid w:val="004D2A14"/>
    <w:rsid w:val="004E1A18"/>
    <w:rsid w:val="004E752D"/>
    <w:rsid w:val="004F4F0D"/>
    <w:rsid w:val="00522E5A"/>
    <w:rsid w:val="00551C8D"/>
    <w:rsid w:val="00552789"/>
    <w:rsid w:val="0057006A"/>
    <w:rsid w:val="005A5E1A"/>
    <w:rsid w:val="005A5F81"/>
    <w:rsid w:val="005D52B6"/>
    <w:rsid w:val="005E0B05"/>
    <w:rsid w:val="005E2A71"/>
    <w:rsid w:val="006015E8"/>
    <w:rsid w:val="006051F1"/>
    <w:rsid w:val="00663C8B"/>
    <w:rsid w:val="00670279"/>
    <w:rsid w:val="006754BA"/>
    <w:rsid w:val="00680F3B"/>
    <w:rsid w:val="00681B70"/>
    <w:rsid w:val="006A04A8"/>
    <w:rsid w:val="006C439B"/>
    <w:rsid w:val="006C77D0"/>
    <w:rsid w:val="006D4024"/>
    <w:rsid w:val="006F0F3C"/>
    <w:rsid w:val="006F2F62"/>
    <w:rsid w:val="006F4AF5"/>
    <w:rsid w:val="00701EFB"/>
    <w:rsid w:val="00750372"/>
    <w:rsid w:val="00765095"/>
    <w:rsid w:val="007729C4"/>
    <w:rsid w:val="00784F5A"/>
    <w:rsid w:val="007867DB"/>
    <w:rsid w:val="007A234E"/>
    <w:rsid w:val="007D5444"/>
    <w:rsid w:val="0081218B"/>
    <w:rsid w:val="00817B89"/>
    <w:rsid w:val="00862E06"/>
    <w:rsid w:val="008763AB"/>
    <w:rsid w:val="00882E7A"/>
    <w:rsid w:val="008A0B08"/>
    <w:rsid w:val="008B10C5"/>
    <w:rsid w:val="008B21DD"/>
    <w:rsid w:val="008B3D45"/>
    <w:rsid w:val="008D0FCB"/>
    <w:rsid w:val="008E77D4"/>
    <w:rsid w:val="008F396C"/>
    <w:rsid w:val="008F5F5D"/>
    <w:rsid w:val="00901C54"/>
    <w:rsid w:val="009326A6"/>
    <w:rsid w:val="009600D3"/>
    <w:rsid w:val="00961DAF"/>
    <w:rsid w:val="009648C4"/>
    <w:rsid w:val="00966AAD"/>
    <w:rsid w:val="00967F02"/>
    <w:rsid w:val="00970EEE"/>
    <w:rsid w:val="009752C3"/>
    <w:rsid w:val="00990C82"/>
    <w:rsid w:val="009F4156"/>
    <w:rsid w:val="00A526DC"/>
    <w:rsid w:val="00A74F77"/>
    <w:rsid w:val="00AB200B"/>
    <w:rsid w:val="00B01A65"/>
    <w:rsid w:val="00B225FE"/>
    <w:rsid w:val="00B33758"/>
    <w:rsid w:val="00B3448E"/>
    <w:rsid w:val="00B56857"/>
    <w:rsid w:val="00B64DAC"/>
    <w:rsid w:val="00B97948"/>
    <w:rsid w:val="00BA400D"/>
    <w:rsid w:val="00BA4037"/>
    <w:rsid w:val="00BB29A0"/>
    <w:rsid w:val="00BB57C2"/>
    <w:rsid w:val="00BE2D6B"/>
    <w:rsid w:val="00BF26A3"/>
    <w:rsid w:val="00BF26CE"/>
    <w:rsid w:val="00C3540F"/>
    <w:rsid w:val="00C40812"/>
    <w:rsid w:val="00C44D30"/>
    <w:rsid w:val="00C5362B"/>
    <w:rsid w:val="00C6533E"/>
    <w:rsid w:val="00C708CE"/>
    <w:rsid w:val="00CB6DED"/>
    <w:rsid w:val="00D03431"/>
    <w:rsid w:val="00D1097E"/>
    <w:rsid w:val="00D20E50"/>
    <w:rsid w:val="00D51AC2"/>
    <w:rsid w:val="00D54E5C"/>
    <w:rsid w:val="00DB5DE4"/>
    <w:rsid w:val="00DE6821"/>
    <w:rsid w:val="00DF64C0"/>
    <w:rsid w:val="00E37909"/>
    <w:rsid w:val="00E4208D"/>
    <w:rsid w:val="00E71871"/>
    <w:rsid w:val="00EB02FF"/>
    <w:rsid w:val="00EC509A"/>
    <w:rsid w:val="00EC52A2"/>
    <w:rsid w:val="00ED44F7"/>
    <w:rsid w:val="00EE1F2B"/>
    <w:rsid w:val="00F5224C"/>
    <w:rsid w:val="00F53C0A"/>
    <w:rsid w:val="00FA2CF1"/>
    <w:rsid w:val="00FB66AB"/>
    <w:rsid w:val="00FE5DE6"/>
    <w:rsid w:val="00FF2A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character" w:styleId="Hyperlink">
    <w:name w:val="Hyperlink"/>
    <w:uiPriority w:val="99"/>
    <w:unhideWhenUsed/>
    <w:rsid w:val="00BB29A0"/>
    <w:rPr>
      <w:color w:val="0000FF"/>
      <w:u w:val="single"/>
    </w:rPr>
  </w:style>
  <w:style w:type="paragraph" w:customStyle="1" w:styleId="Default">
    <w:name w:val="Default"/>
    <w:rsid w:val="004E752D"/>
    <w:pPr>
      <w:autoSpaceDE w:val="0"/>
      <w:autoSpaceDN w:val="0"/>
      <w:adjustRightInd w:val="0"/>
    </w:pPr>
    <w:rPr>
      <w:rFonts w:cs="Lucida Sans Unicode"/>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character" w:styleId="Hyperlink">
    <w:name w:val="Hyperlink"/>
    <w:uiPriority w:val="99"/>
    <w:unhideWhenUsed/>
    <w:rsid w:val="00BB29A0"/>
    <w:rPr>
      <w:color w:val="0000FF"/>
      <w:u w:val="single"/>
    </w:rPr>
  </w:style>
  <w:style w:type="paragraph" w:customStyle="1" w:styleId="Default">
    <w:name w:val="Default"/>
    <w:rsid w:val="004E752D"/>
    <w:pPr>
      <w:autoSpaceDE w:val="0"/>
      <w:autoSpaceDN w:val="0"/>
      <w:adjustRightInd w:val="0"/>
    </w:pPr>
    <w:rPr>
      <w:rFonts w:cs="Lucida Sans Unicode"/>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eventburnout.blogspot.co.a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ktivaltern2012.at/aa2012/Veranstaltungen/_bersicht/Symposium_Reife_Leistung_vitale_Gesundheit_2012_/19-19-56-21-04-2012" TargetMode="External"/><Relationship Id="rId2" Type="http://schemas.openxmlformats.org/officeDocument/2006/relationships/numbering" Target="numbering.xml"/><Relationship Id="rId16" Type="http://schemas.openxmlformats.org/officeDocument/2006/relationships/hyperlink" Target="http://www.pressetext.com/print/201211300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usiness-doctors.at/symposium"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aturpark-grebenzen.at/naturpark-erlebnis/veranstaltungen/symposium.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04D45C-07F2-4EC6-9CCB-4A429420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3253</Words>
  <Characters>20498</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23704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ramhapp</dc:creator>
  <cp:lastModifiedBy>Peter Donabauer</cp:lastModifiedBy>
  <cp:revision>3</cp:revision>
  <cp:lastPrinted>2013-02-22T12:40:00Z</cp:lastPrinted>
  <dcterms:created xsi:type="dcterms:W3CDTF">2013-05-06T09:41:00Z</dcterms:created>
  <dcterms:modified xsi:type="dcterms:W3CDTF">2013-05-08T14:41:00Z</dcterms:modified>
</cp:coreProperties>
</file>